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B0A3F" w14:textId="5E072DD1" w:rsidR="00866454" w:rsidRPr="00C504ED" w:rsidRDefault="00866454" w:rsidP="00C504ED">
      <w:pPr>
        <w:widowControl w:val="0"/>
        <w:spacing w:after="120"/>
        <w:rPr>
          <w:rFonts w:ascii="Calibri" w:hAnsi="Calibri" w:cs="Calibri"/>
          <w:b/>
          <w:color w:val="000000" w:themeColor="text1"/>
          <w:sz w:val="22"/>
          <w:szCs w:val="22"/>
        </w:rPr>
      </w:pPr>
      <w:bookmarkStart w:id="0" w:name="_Hlk515978405"/>
      <w:bookmarkStart w:id="1" w:name="_Hlk526851293"/>
      <w:bookmarkStart w:id="2" w:name="_Hlk6323442"/>
      <w:r w:rsidRPr="00C504ED">
        <w:rPr>
          <w:rFonts w:ascii="Calibri" w:hAnsi="Calibri" w:cs="Calibri"/>
          <w:b/>
          <w:color w:val="000000" w:themeColor="text1"/>
          <w:sz w:val="22"/>
          <w:szCs w:val="22"/>
        </w:rPr>
        <w:t>Postępowanie nr</w:t>
      </w:r>
      <w:bookmarkEnd w:id="0"/>
      <w:bookmarkEnd w:id="1"/>
      <w:bookmarkEnd w:id="2"/>
      <w:r w:rsidRPr="00C504ED">
        <w:rPr>
          <w:rFonts w:ascii="Calibri" w:hAnsi="Calibri" w:cs="Calibri"/>
          <w:b/>
          <w:color w:val="000000" w:themeColor="text1"/>
          <w:sz w:val="22"/>
          <w:szCs w:val="22"/>
        </w:rPr>
        <w:t xml:space="preserve"> </w:t>
      </w:r>
      <w:r w:rsidR="00FE6E1E">
        <w:rPr>
          <w:rFonts w:ascii="Calibri" w:hAnsi="Calibri" w:cs="Calibri"/>
          <w:b/>
          <w:color w:val="000000" w:themeColor="text1"/>
          <w:sz w:val="22"/>
          <w:szCs w:val="22"/>
        </w:rPr>
        <w:t>3</w:t>
      </w:r>
      <w:r w:rsidRPr="00C504ED">
        <w:rPr>
          <w:rFonts w:ascii="Calibri" w:hAnsi="Calibri" w:cs="Calibri"/>
          <w:b/>
          <w:color w:val="000000" w:themeColor="text1"/>
          <w:sz w:val="22"/>
          <w:szCs w:val="22"/>
        </w:rPr>
        <w:t>/</w:t>
      </w:r>
      <w:r w:rsidR="009175A5" w:rsidRPr="00C504ED">
        <w:rPr>
          <w:rFonts w:ascii="Calibri" w:hAnsi="Calibri" w:cs="Calibri"/>
          <w:b/>
          <w:color w:val="000000" w:themeColor="text1"/>
          <w:sz w:val="22"/>
          <w:szCs w:val="22"/>
        </w:rPr>
        <w:t>SKC</w:t>
      </w:r>
      <w:r w:rsidRPr="00C504ED">
        <w:rPr>
          <w:rFonts w:ascii="Calibri" w:hAnsi="Calibri" w:cs="Calibri"/>
          <w:b/>
          <w:color w:val="000000" w:themeColor="text1"/>
          <w:sz w:val="22"/>
          <w:szCs w:val="22"/>
        </w:rPr>
        <w:t>/</w:t>
      </w:r>
      <w:r w:rsidR="00DB2CB2" w:rsidRPr="00C504ED">
        <w:rPr>
          <w:rFonts w:ascii="Calibri" w:hAnsi="Calibri" w:cs="Calibri"/>
          <w:b/>
          <w:color w:val="000000" w:themeColor="text1"/>
          <w:sz w:val="22"/>
          <w:szCs w:val="22"/>
        </w:rPr>
        <w:t>KPOD.05.08</w:t>
      </w:r>
    </w:p>
    <w:p w14:paraId="5324A5C6" w14:textId="77777777" w:rsidR="00604BA0" w:rsidRPr="00C504ED" w:rsidRDefault="00604BA0" w:rsidP="00C504ED">
      <w:pPr>
        <w:jc w:val="center"/>
        <w:rPr>
          <w:rFonts w:ascii="Calibri" w:hAnsi="Calibri" w:cs="Calibri"/>
          <w:b/>
          <w:bCs/>
          <w:color w:val="000000" w:themeColor="text1"/>
          <w:sz w:val="22"/>
          <w:szCs w:val="22"/>
        </w:rPr>
      </w:pPr>
      <w:r w:rsidRPr="00C504ED">
        <w:rPr>
          <w:rFonts w:ascii="Calibri" w:hAnsi="Calibri" w:cs="Calibri"/>
          <w:b/>
          <w:bCs/>
          <w:color w:val="000000" w:themeColor="text1"/>
          <w:sz w:val="22"/>
          <w:szCs w:val="22"/>
        </w:rPr>
        <w:t>ZAPYTANIE OFERTOWE</w:t>
      </w:r>
    </w:p>
    <w:p w14:paraId="52814A63" w14:textId="77777777" w:rsidR="00D55BB4" w:rsidRPr="00C504ED" w:rsidRDefault="00604BA0" w:rsidP="00C504ED">
      <w:pPr>
        <w:pStyle w:val="Akapitzlist"/>
        <w:widowControl w:val="0"/>
        <w:spacing w:after="120"/>
        <w:ind w:left="0"/>
        <w:jc w:val="center"/>
        <w:rPr>
          <w:rFonts w:ascii="Calibri" w:hAnsi="Calibri" w:cs="Calibri"/>
          <w:b/>
          <w:color w:val="000000" w:themeColor="text1"/>
          <w:sz w:val="22"/>
          <w:szCs w:val="22"/>
        </w:rPr>
      </w:pPr>
      <w:r w:rsidRPr="00C504ED">
        <w:rPr>
          <w:rFonts w:ascii="Calibri" w:hAnsi="Calibri" w:cs="Calibri"/>
          <w:b/>
          <w:color w:val="000000" w:themeColor="text1"/>
          <w:sz w:val="22"/>
          <w:szCs w:val="22"/>
        </w:rPr>
        <w:t>PRZEPROWADZANE W TRYBIE ZASADY KONKURENCYJNOŚCI</w:t>
      </w:r>
      <w:r w:rsidR="00631EEE" w:rsidRPr="00C504ED">
        <w:rPr>
          <w:rFonts w:ascii="Calibri" w:hAnsi="Calibri" w:cs="Calibri"/>
          <w:b/>
          <w:color w:val="000000" w:themeColor="text1"/>
          <w:sz w:val="22"/>
          <w:szCs w:val="22"/>
        </w:rPr>
        <w:t xml:space="preserve"> </w:t>
      </w:r>
    </w:p>
    <w:p w14:paraId="65E46B89" w14:textId="49B8226D" w:rsidR="00586D1E" w:rsidRPr="00C504ED" w:rsidRDefault="00604BA0" w:rsidP="00C504ED">
      <w:pPr>
        <w:pStyle w:val="Akapitzlist"/>
        <w:widowControl w:val="0"/>
        <w:spacing w:after="120"/>
        <w:ind w:left="0"/>
        <w:jc w:val="center"/>
        <w:rPr>
          <w:rFonts w:ascii="Calibri" w:hAnsi="Calibri" w:cs="Calibri"/>
          <w:color w:val="000000" w:themeColor="text1"/>
          <w:sz w:val="22"/>
          <w:szCs w:val="22"/>
        </w:rPr>
      </w:pPr>
      <w:r w:rsidRPr="00C504ED">
        <w:rPr>
          <w:rFonts w:ascii="Calibri" w:hAnsi="Calibri" w:cs="Calibri"/>
          <w:color w:val="000000" w:themeColor="text1"/>
          <w:sz w:val="22"/>
          <w:szCs w:val="22"/>
        </w:rPr>
        <w:t xml:space="preserve">w </w:t>
      </w:r>
      <w:bookmarkStart w:id="3" w:name="_Hlk526853524"/>
      <w:r w:rsidRPr="00C504ED">
        <w:rPr>
          <w:rFonts w:ascii="Calibri" w:hAnsi="Calibri" w:cs="Calibri"/>
          <w:color w:val="000000" w:themeColor="text1"/>
          <w:sz w:val="22"/>
          <w:szCs w:val="22"/>
        </w:rPr>
        <w:t xml:space="preserve">projekcie </w:t>
      </w:r>
      <w:bookmarkEnd w:id="3"/>
      <w:r w:rsidRPr="00C504ED">
        <w:rPr>
          <w:rFonts w:ascii="Calibri" w:hAnsi="Calibri" w:cs="Calibri"/>
          <w:b/>
          <w:color w:val="000000" w:themeColor="text1"/>
          <w:sz w:val="22"/>
          <w:szCs w:val="22"/>
        </w:rPr>
        <w:t>„</w:t>
      </w:r>
      <w:r w:rsidR="00541848" w:rsidRPr="00C504ED">
        <w:rPr>
          <w:rFonts w:ascii="Calibri" w:hAnsi="Calibri" w:cs="Calibri"/>
          <w:b/>
          <w:bCs/>
          <w:sz w:val="22"/>
          <w:szCs w:val="22"/>
        </w:rPr>
        <w:t>Strefa Kompetencji</w:t>
      </w:r>
      <w:r w:rsidR="00EE4B68" w:rsidRPr="00C504ED">
        <w:rPr>
          <w:rFonts w:ascii="Calibri" w:hAnsi="Calibri" w:cs="Calibri"/>
          <w:b/>
          <w:bCs/>
          <w:sz w:val="22"/>
          <w:szCs w:val="22"/>
        </w:rPr>
        <w:t xml:space="preserve"> Cyfrowych</w:t>
      </w:r>
      <w:r w:rsidR="003F164D" w:rsidRPr="00C504ED">
        <w:rPr>
          <w:rFonts w:ascii="Calibri" w:hAnsi="Calibri" w:cs="Calibri"/>
          <w:b/>
          <w:color w:val="000000" w:themeColor="text1"/>
          <w:sz w:val="22"/>
          <w:szCs w:val="22"/>
        </w:rPr>
        <w:t>” nr</w:t>
      </w:r>
      <w:r w:rsidRPr="00C504ED">
        <w:rPr>
          <w:rFonts w:ascii="Calibri" w:hAnsi="Calibri" w:cs="Calibri"/>
          <w:b/>
          <w:color w:val="000000" w:themeColor="text1"/>
          <w:sz w:val="22"/>
          <w:szCs w:val="22"/>
        </w:rPr>
        <w:t xml:space="preserve"> </w:t>
      </w:r>
      <w:r w:rsidR="0089603D" w:rsidRPr="00C504ED">
        <w:rPr>
          <w:rFonts w:ascii="Calibri" w:hAnsi="Calibri" w:cs="Calibri"/>
          <w:b/>
          <w:color w:val="000000" w:themeColor="text1"/>
          <w:sz w:val="22"/>
          <w:szCs w:val="22"/>
        </w:rPr>
        <w:t>KPOD.05.08-IW.06-00</w:t>
      </w:r>
      <w:r w:rsidR="00A03EA3" w:rsidRPr="00C504ED">
        <w:rPr>
          <w:rFonts w:ascii="Calibri" w:hAnsi="Calibri" w:cs="Calibri"/>
          <w:b/>
          <w:color w:val="000000" w:themeColor="text1"/>
          <w:sz w:val="22"/>
          <w:szCs w:val="22"/>
        </w:rPr>
        <w:t>87</w:t>
      </w:r>
      <w:r w:rsidR="0089603D" w:rsidRPr="00C504ED">
        <w:rPr>
          <w:rFonts w:ascii="Calibri" w:hAnsi="Calibri" w:cs="Calibri"/>
          <w:b/>
          <w:color w:val="000000" w:themeColor="text1"/>
          <w:sz w:val="22"/>
          <w:szCs w:val="22"/>
        </w:rPr>
        <w:t>/2</w:t>
      </w:r>
      <w:r w:rsidR="00384B29" w:rsidRPr="00C504ED">
        <w:rPr>
          <w:rFonts w:ascii="Calibri" w:hAnsi="Calibri" w:cs="Calibri"/>
          <w:b/>
          <w:color w:val="000000" w:themeColor="text1"/>
          <w:sz w:val="22"/>
          <w:szCs w:val="22"/>
        </w:rPr>
        <w:t>5</w:t>
      </w:r>
      <w:r w:rsidR="00604BA8" w:rsidRPr="00C504ED">
        <w:rPr>
          <w:rFonts w:ascii="Calibri" w:hAnsi="Calibri" w:cs="Calibri"/>
          <w:b/>
          <w:color w:val="000000" w:themeColor="text1"/>
          <w:sz w:val="22"/>
          <w:szCs w:val="22"/>
        </w:rPr>
        <w:t>,</w:t>
      </w:r>
      <w:r w:rsidR="0089603D" w:rsidRPr="00C504ED">
        <w:rPr>
          <w:rFonts w:ascii="Calibri" w:hAnsi="Calibri" w:cs="Calibri"/>
          <w:b/>
          <w:color w:val="000000" w:themeColor="text1"/>
          <w:sz w:val="22"/>
          <w:szCs w:val="22"/>
        </w:rPr>
        <w:t xml:space="preserve"> </w:t>
      </w:r>
      <w:r w:rsidRPr="00C504ED">
        <w:rPr>
          <w:rFonts w:ascii="Calibri" w:hAnsi="Calibri" w:cs="Calibri"/>
          <w:color w:val="000000" w:themeColor="text1"/>
          <w:sz w:val="22"/>
          <w:szCs w:val="22"/>
        </w:rPr>
        <w:t>realizowanym w ramach</w:t>
      </w:r>
      <w:r w:rsidR="009330B4" w:rsidRPr="00C504ED">
        <w:rPr>
          <w:rFonts w:ascii="Calibri" w:hAnsi="Calibri" w:cs="Calibri"/>
          <w:color w:val="000000" w:themeColor="text1"/>
          <w:sz w:val="22"/>
          <w:szCs w:val="22"/>
        </w:rPr>
        <w:t xml:space="preserve"> Programu</w:t>
      </w:r>
      <w:r w:rsidRPr="00C504ED">
        <w:rPr>
          <w:rFonts w:ascii="Calibri" w:hAnsi="Calibri" w:cs="Calibri"/>
          <w:color w:val="000000" w:themeColor="text1"/>
          <w:sz w:val="22"/>
          <w:szCs w:val="22"/>
        </w:rPr>
        <w:t xml:space="preserve"> </w:t>
      </w:r>
      <w:r w:rsidR="00631EEE" w:rsidRPr="00C504ED">
        <w:rPr>
          <w:rFonts w:ascii="Calibri" w:hAnsi="Calibri" w:cs="Calibri"/>
          <w:color w:val="000000" w:themeColor="text1"/>
          <w:sz w:val="22"/>
          <w:szCs w:val="22"/>
        </w:rPr>
        <w:t>Krajow</w:t>
      </w:r>
      <w:r w:rsidR="00A44BAF" w:rsidRPr="00C504ED">
        <w:rPr>
          <w:rFonts w:ascii="Calibri" w:hAnsi="Calibri" w:cs="Calibri"/>
          <w:color w:val="000000" w:themeColor="text1"/>
          <w:sz w:val="22"/>
          <w:szCs w:val="22"/>
        </w:rPr>
        <w:t xml:space="preserve">y </w:t>
      </w:r>
      <w:r w:rsidR="00631EEE" w:rsidRPr="00C504ED">
        <w:rPr>
          <w:rFonts w:ascii="Calibri" w:hAnsi="Calibri" w:cs="Calibri"/>
          <w:color w:val="000000" w:themeColor="text1"/>
          <w:sz w:val="22"/>
          <w:szCs w:val="22"/>
        </w:rPr>
        <w:t>Plan Odbudowy i Zwiększenia Odporności (KPO)</w:t>
      </w:r>
      <w:r w:rsidR="002F62F0" w:rsidRPr="00C504ED">
        <w:rPr>
          <w:rFonts w:ascii="Calibri" w:hAnsi="Calibri" w:cs="Calibri"/>
          <w:color w:val="000000" w:themeColor="text1"/>
          <w:sz w:val="22"/>
          <w:szCs w:val="22"/>
        </w:rPr>
        <w:t>_</w:t>
      </w:r>
      <w:r w:rsidR="00631EEE" w:rsidRPr="00C504ED">
        <w:rPr>
          <w:rFonts w:ascii="Calibri" w:hAnsi="Calibri" w:cs="Calibri"/>
          <w:color w:val="000000" w:themeColor="text1"/>
          <w:sz w:val="22"/>
          <w:szCs w:val="22"/>
        </w:rPr>
        <w:t>Szkolenia dla</w:t>
      </w:r>
      <w:r w:rsidR="00E87E8D" w:rsidRPr="00C504ED">
        <w:rPr>
          <w:rFonts w:ascii="Calibri" w:hAnsi="Calibri" w:cs="Calibri"/>
          <w:color w:val="000000" w:themeColor="text1"/>
          <w:sz w:val="22"/>
          <w:szCs w:val="22"/>
        </w:rPr>
        <w:t xml:space="preserve"> </w:t>
      </w:r>
      <w:r w:rsidR="00F0112D" w:rsidRPr="00C504ED">
        <w:rPr>
          <w:rFonts w:ascii="Calibri" w:hAnsi="Calibri" w:cs="Calibri"/>
          <w:color w:val="000000" w:themeColor="text1"/>
          <w:sz w:val="22"/>
          <w:szCs w:val="22"/>
        </w:rPr>
        <w:t>Urzędników</w:t>
      </w:r>
      <w:r w:rsidR="00E87E8D" w:rsidRPr="00C504ED">
        <w:rPr>
          <w:rFonts w:ascii="Calibri" w:hAnsi="Calibri" w:cs="Calibri"/>
          <w:color w:val="000000" w:themeColor="text1"/>
          <w:sz w:val="22"/>
          <w:szCs w:val="22"/>
        </w:rPr>
        <w:t xml:space="preserve">, </w:t>
      </w:r>
      <w:r w:rsidR="00541734" w:rsidRPr="00C504ED">
        <w:rPr>
          <w:rFonts w:ascii="Calibri" w:hAnsi="Calibri" w:cs="Calibri"/>
          <w:color w:val="000000" w:themeColor="text1"/>
          <w:sz w:val="22"/>
          <w:szCs w:val="22"/>
        </w:rPr>
        <w:t>Działanie C2.1.3. E-kompetencje</w:t>
      </w:r>
      <w:r w:rsidR="00D7340A" w:rsidRPr="00C504ED">
        <w:rPr>
          <w:rFonts w:ascii="Calibri" w:hAnsi="Calibri" w:cs="Calibri"/>
          <w:color w:val="000000" w:themeColor="text1"/>
          <w:sz w:val="22"/>
          <w:szCs w:val="22"/>
        </w:rPr>
        <w:t xml:space="preserve">, </w:t>
      </w:r>
      <w:r w:rsidR="000B6964" w:rsidRPr="00C504ED">
        <w:rPr>
          <w:rFonts w:ascii="Calibri" w:hAnsi="Calibri" w:cs="Calibri"/>
          <w:color w:val="000000" w:themeColor="text1"/>
          <w:sz w:val="22"/>
          <w:szCs w:val="22"/>
        </w:rPr>
        <w:t xml:space="preserve">finansowanego </w:t>
      </w:r>
      <w:r w:rsidR="00705B4F" w:rsidRPr="00C504ED">
        <w:rPr>
          <w:rFonts w:ascii="Calibri" w:hAnsi="Calibri" w:cs="Calibri"/>
          <w:color w:val="000000" w:themeColor="text1"/>
          <w:sz w:val="22"/>
          <w:szCs w:val="22"/>
        </w:rPr>
        <w:t>ze środków Instrumentu na Rzecz Odbudowy i Wzmacniania Odporności</w:t>
      </w:r>
    </w:p>
    <w:p w14:paraId="2D5766D4" w14:textId="77777777" w:rsidR="003A6FA7" w:rsidRPr="00C504ED" w:rsidRDefault="003A6FA7" w:rsidP="00C504ED">
      <w:pPr>
        <w:pStyle w:val="Akapitzlist"/>
        <w:widowControl w:val="0"/>
        <w:numPr>
          <w:ilvl w:val="0"/>
          <w:numId w:val="1"/>
        </w:numPr>
        <w:spacing w:before="360" w:after="120"/>
        <w:ind w:left="425" w:hanging="425"/>
        <w:contextualSpacing w:val="0"/>
        <w:jc w:val="both"/>
        <w:rPr>
          <w:rFonts w:ascii="Calibri" w:hAnsi="Calibri" w:cs="Calibri"/>
          <w:b/>
          <w:color w:val="000000" w:themeColor="text1"/>
          <w:sz w:val="22"/>
          <w:szCs w:val="22"/>
        </w:rPr>
      </w:pPr>
      <w:r w:rsidRPr="00C504ED">
        <w:rPr>
          <w:rFonts w:ascii="Calibri" w:hAnsi="Calibri" w:cs="Calibri"/>
          <w:b/>
          <w:color w:val="000000" w:themeColor="text1"/>
          <w:sz w:val="22"/>
          <w:szCs w:val="22"/>
        </w:rPr>
        <w:t>ZAMAWIAJĄCY</w:t>
      </w:r>
      <w:r w:rsidR="006E1993" w:rsidRPr="00C504ED">
        <w:rPr>
          <w:rFonts w:ascii="Calibri" w:hAnsi="Calibri" w:cs="Calibri"/>
          <w:b/>
          <w:color w:val="000000" w:themeColor="text1"/>
          <w:sz w:val="22"/>
          <w:szCs w:val="22"/>
        </w:rPr>
        <w:t>:</w:t>
      </w:r>
    </w:p>
    <w:p w14:paraId="5E5290E0" w14:textId="77777777" w:rsidR="005F5DDC" w:rsidRPr="00C504ED" w:rsidRDefault="005F5DDC" w:rsidP="00C504ED">
      <w:pPr>
        <w:pStyle w:val="Standard"/>
        <w:ind w:left="426" w:right="2380"/>
        <w:rPr>
          <w:rFonts w:ascii="Calibri" w:hAnsi="Calibri" w:cs="Calibri"/>
          <w:b/>
          <w:bCs/>
          <w:sz w:val="22"/>
          <w:szCs w:val="22"/>
        </w:rPr>
      </w:pPr>
      <w:r w:rsidRPr="00C504ED">
        <w:rPr>
          <w:rFonts w:ascii="Calibri" w:hAnsi="Calibri" w:cs="Calibri"/>
          <w:b/>
          <w:bCs/>
          <w:sz w:val="22"/>
          <w:szCs w:val="22"/>
        </w:rPr>
        <w:t xml:space="preserve">FUNDACJA AKADEMIA ROZWOJU </w:t>
      </w:r>
    </w:p>
    <w:p w14:paraId="63731780" w14:textId="036DCC4B" w:rsidR="005F5DDC" w:rsidRPr="00C504ED" w:rsidRDefault="005F5DDC" w:rsidP="00C504ED">
      <w:pPr>
        <w:pStyle w:val="Standard"/>
        <w:ind w:left="426" w:right="2380"/>
        <w:rPr>
          <w:rFonts w:ascii="Calibri" w:hAnsi="Calibri" w:cs="Calibri"/>
          <w:b/>
          <w:bCs/>
          <w:sz w:val="22"/>
          <w:szCs w:val="22"/>
        </w:rPr>
      </w:pPr>
      <w:r w:rsidRPr="00C504ED">
        <w:rPr>
          <w:rFonts w:ascii="Calibri" w:hAnsi="Calibri" w:cs="Calibri"/>
          <w:b/>
          <w:bCs/>
          <w:sz w:val="22"/>
          <w:szCs w:val="22"/>
        </w:rPr>
        <w:t>ul. Katedralna 5/20 lok. 3, 37-700 Przemyśl</w:t>
      </w:r>
    </w:p>
    <w:p w14:paraId="1DE7AD82" w14:textId="7BC84E45" w:rsidR="005F5DDC" w:rsidRPr="00C504ED" w:rsidRDefault="005F5DDC" w:rsidP="00C504ED">
      <w:pPr>
        <w:pStyle w:val="Standard"/>
        <w:ind w:left="426" w:right="2380"/>
        <w:rPr>
          <w:rFonts w:ascii="Calibri" w:hAnsi="Calibri" w:cs="Calibri"/>
          <w:b/>
          <w:bCs/>
          <w:sz w:val="22"/>
          <w:szCs w:val="22"/>
        </w:rPr>
      </w:pPr>
      <w:r w:rsidRPr="00C504ED">
        <w:rPr>
          <w:rFonts w:ascii="Calibri" w:hAnsi="Calibri" w:cs="Calibri"/>
          <w:b/>
          <w:bCs/>
          <w:sz w:val="22"/>
          <w:szCs w:val="22"/>
        </w:rPr>
        <w:t xml:space="preserve">NIP </w:t>
      </w:r>
      <w:r w:rsidRPr="00C504ED">
        <w:rPr>
          <w:rFonts w:ascii="Calibri" w:eastAsiaTheme="minorHAnsi" w:hAnsi="Calibri" w:cs="Calibri"/>
          <w:b/>
          <w:bCs/>
          <w:sz w:val="22"/>
          <w:szCs w:val="22"/>
          <w:lang w:eastAsia="en-US"/>
        </w:rPr>
        <w:t>7952549292, REGON 380704407</w:t>
      </w:r>
    </w:p>
    <w:p w14:paraId="57743D3B" w14:textId="77777777" w:rsidR="005F5DDC" w:rsidRPr="00C504ED" w:rsidRDefault="005F5DDC" w:rsidP="00C504ED">
      <w:pPr>
        <w:pStyle w:val="Standard"/>
        <w:ind w:left="426" w:right="2380"/>
        <w:rPr>
          <w:rFonts w:ascii="Calibri" w:hAnsi="Calibri" w:cs="Calibri"/>
          <w:color w:val="000000" w:themeColor="text1"/>
          <w:sz w:val="22"/>
          <w:szCs w:val="22"/>
        </w:rPr>
      </w:pPr>
    </w:p>
    <w:p w14:paraId="06E2698A" w14:textId="77777777" w:rsidR="00075DD0" w:rsidRPr="00C504ED" w:rsidRDefault="00075DD0" w:rsidP="00C504ED">
      <w:pPr>
        <w:pStyle w:val="Standard"/>
        <w:ind w:left="426" w:right="2380"/>
        <w:rPr>
          <w:rFonts w:ascii="Calibri" w:hAnsi="Calibri" w:cs="Calibri"/>
          <w:sz w:val="22"/>
          <w:szCs w:val="22"/>
        </w:rPr>
      </w:pPr>
      <w:r w:rsidRPr="00C504ED">
        <w:rPr>
          <w:rFonts w:ascii="Calibri" w:hAnsi="Calibri" w:cs="Calibri"/>
          <w:sz w:val="22"/>
          <w:szCs w:val="22"/>
        </w:rPr>
        <w:t>Prowadzący sprawę: Łukasz Bogaczyk</w:t>
      </w:r>
    </w:p>
    <w:p w14:paraId="36F78F73" w14:textId="77777777" w:rsidR="00075DD0" w:rsidRPr="00C504ED" w:rsidRDefault="00075DD0" w:rsidP="00C504ED">
      <w:pPr>
        <w:pStyle w:val="Standard"/>
        <w:ind w:left="426"/>
        <w:rPr>
          <w:rFonts w:ascii="Calibri" w:hAnsi="Calibri" w:cs="Calibri"/>
          <w:sz w:val="22"/>
          <w:szCs w:val="22"/>
        </w:rPr>
      </w:pPr>
      <w:r w:rsidRPr="00C504ED">
        <w:rPr>
          <w:rFonts w:ascii="Calibri" w:hAnsi="Calibri" w:cs="Calibri"/>
          <w:sz w:val="22"/>
          <w:szCs w:val="22"/>
        </w:rPr>
        <w:t>Adres poczty elektronicznej: zamowienia@akademia-rozwoju.org</w:t>
      </w:r>
    </w:p>
    <w:p w14:paraId="6D9832D7" w14:textId="77777777" w:rsidR="002E23E6" w:rsidRPr="00C504ED" w:rsidRDefault="002E23E6" w:rsidP="00C504ED">
      <w:pPr>
        <w:pStyle w:val="Standard"/>
        <w:jc w:val="both"/>
        <w:rPr>
          <w:rFonts w:ascii="Calibri" w:eastAsiaTheme="minorHAnsi" w:hAnsi="Calibri" w:cs="Calibri"/>
          <w:color w:val="000000" w:themeColor="text1"/>
          <w:sz w:val="22"/>
          <w:szCs w:val="22"/>
        </w:rPr>
      </w:pPr>
    </w:p>
    <w:p w14:paraId="62B33AA0" w14:textId="644C7C18" w:rsidR="002E23E6" w:rsidRPr="00C504ED" w:rsidRDefault="002E23E6" w:rsidP="00C504ED">
      <w:pPr>
        <w:pStyle w:val="Standard"/>
        <w:ind w:left="426"/>
        <w:jc w:val="both"/>
        <w:rPr>
          <w:rFonts w:ascii="Calibri" w:hAnsi="Calibri" w:cs="Calibri"/>
          <w:sz w:val="22"/>
          <w:szCs w:val="22"/>
        </w:rPr>
      </w:pPr>
      <w:r w:rsidRPr="00C504ED">
        <w:rPr>
          <w:rFonts w:ascii="Calibri" w:eastAsiaTheme="minorHAnsi" w:hAnsi="Calibri" w:cs="Calibri"/>
          <w:color w:val="000000" w:themeColor="text1"/>
          <w:sz w:val="22"/>
          <w:szCs w:val="22"/>
        </w:rPr>
        <w:t xml:space="preserve">Pytania dotyczące postępowania należy kierować wyłącznie poprzez funkcję „Pytania” dostępną w niniejszym zapytaniu na Bazie Konkurencyjności. Odpowiedzi na pytania zostaną upublicznione na stronie </w:t>
      </w:r>
      <w:hyperlink r:id="rId8" w:history="1">
        <w:r w:rsidRPr="00C504ED">
          <w:rPr>
            <w:rStyle w:val="Hipercze"/>
            <w:rFonts w:ascii="Calibri" w:eastAsiaTheme="minorHAnsi" w:hAnsi="Calibri" w:cs="Calibri"/>
            <w:color w:val="000000" w:themeColor="text1"/>
            <w:sz w:val="22"/>
            <w:szCs w:val="22"/>
          </w:rPr>
          <w:t>https://bazakonkurencyjnosci.funduszeeuropejskie.gov.pl/</w:t>
        </w:r>
      </w:hyperlink>
    </w:p>
    <w:p w14:paraId="2D60363A" w14:textId="77777777" w:rsidR="009F399C" w:rsidRPr="00C504ED" w:rsidRDefault="009F399C" w:rsidP="00C504ED">
      <w:pPr>
        <w:pStyle w:val="Standard"/>
        <w:ind w:left="426"/>
        <w:jc w:val="both"/>
        <w:rPr>
          <w:rFonts w:ascii="Calibri" w:hAnsi="Calibri" w:cs="Calibri"/>
          <w:sz w:val="22"/>
          <w:szCs w:val="22"/>
        </w:rPr>
      </w:pPr>
    </w:p>
    <w:p w14:paraId="33C2102A" w14:textId="5E136C85" w:rsidR="0080494E" w:rsidRPr="00C504ED" w:rsidRDefault="002E23E6" w:rsidP="00C504ED">
      <w:pPr>
        <w:pStyle w:val="Standard"/>
        <w:ind w:left="426"/>
        <w:jc w:val="both"/>
        <w:rPr>
          <w:rFonts w:ascii="Calibri" w:eastAsiaTheme="minorHAnsi" w:hAnsi="Calibri" w:cs="Calibri"/>
          <w:color w:val="000000" w:themeColor="text1"/>
          <w:sz w:val="22"/>
          <w:szCs w:val="22"/>
        </w:rPr>
      </w:pPr>
      <w:r w:rsidRPr="00C504ED">
        <w:rPr>
          <w:rFonts w:ascii="Calibri" w:eastAsiaTheme="minorHAnsi" w:hAnsi="Calibri" w:cs="Calibri"/>
          <w:color w:val="000000" w:themeColor="text1"/>
          <w:sz w:val="22"/>
          <w:szCs w:val="22"/>
        </w:rPr>
        <w:t>Ilekroć w niniejszym zapytaniu jest mowa o</w:t>
      </w:r>
      <w:r w:rsidR="00034E2F" w:rsidRPr="00C504ED">
        <w:rPr>
          <w:rFonts w:ascii="Calibri" w:eastAsiaTheme="minorHAnsi" w:hAnsi="Calibri" w:cs="Calibri"/>
          <w:color w:val="000000" w:themeColor="text1"/>
          <w:sz w:val="22"/>
          <w:szCs w:val="22"/>
        </w:rPr>
        <w:t>:</w:t>
      </w:r>
    </w:p>
    <w:p w14:paraId="1C119F6C" w14:textId="77BE3C9D" w:rsidR="00034E2F" w:rsidRPr="00C504ED" w:rsidRDefault="00034E2F" w:rsidP="00C504ED">
      <w:pPr>
        <w:pStyle w:val="Standard"/>
        <w:numPr>
          <w:ilvl w:val="0"/>
          <w:numId w:val="28"/>
        </w:numPr>
        <w:ind w:left="851"/>
        <w:jc w:val="both"/>
        <w:rPr>
          <w:rFonts w:ascii="Calibri" w:eastAsiaTheme="minorHAnsi" w:hAnsi="Calibri" w:cs="Calibri"/>
          <w:color w:val="000000" w:themeColor="text1"/>
          <w:sz w:val="22"/>
          <w:szCs w:val="22"/>
        </w:rPr>
      </w:pPr>
      <w:r w:rsidRPr="00C504ED">
        <w:rPr>
          <w:rFonts w:ascii="Calibri" w:eastAsiaTheme="minorHAnsi" w:hAnsi="Calibri" w:cs="Calibri"/>
          <w:b/>
          <w:bCs/>
          <w:color w:val="000000" w:themeColor="text1"/>
          <w:sz w:val="22"/>
          <w:szCs w:val="22"/>
        </w:rPr>
        <w:t>Zamawiającym</w:t>
      </w:r>
      <w:r w:rsidRPr="00C504ED">
        <w:rPr>
          <w:rFonts w:ascii="Calibri" w:eastAsiaTheme="minorHAnsi" w:hAnsi="Calibri" w:cs="Calibri"/>
          <w:color w:val="000000" w:themeColor="text1"/>
          <w:sz w:val="22"/>
          <w:szCs w:val="22"/>
        </w:rPr>
        <w:t xml:space="preserve"> – należy przez to</w:t>
      </w:r>
      <w:r w:rsidR="00FA6989" w:rsidRPr="00C504ED">
        <w:rPr>
          <w:rFonts w:ascii="Calibri" w:eastAsiaTheme="minorHAnsi" w:hAnsi="Calibri" w:cs="Calibri"/>
          <w:color w:val="000000" w:themeColor="text1"/>
          <w:sz w:val="22"/>
          <w:szCs w:val="22"/>
        </w:rPr>
        <w:t xml:space="preserve"> rozumieć</w:t>
      </w:r>
      <w:r w:rsidRPr="00C504ED">
        <w:rPr>
          <w:rFonts w:ascii="Calibri" w:eastAsiaTheme="minorHAnsi" w:hAnsi="Calibri" w:cs="Calibri"/>
          <w:color w:val="000000" w:themeColor="text1"/>
          <w:sz w:val="22"/>
          <w:szCs w:val="22"/>
        </w:rPr>
        <w:t xml:space="preserve"> </w:t>
      </w:r>
      <w:r w:rsidR="00B333AE" w:rsidRPr="00C504ED">
        <w:rPr>
          <w:rFonts w:ascii="Calibri" w:hAnsi="Calibri" w:cs="Calibri"/>
          <w:sz w:val="22"/>
          <w:szCs w:val="22"/>
        </w:rPr>
        <w:t>FUNDACJĘ AKADEMIA ROZWOJU</w:t>
      </w:r>
      <w:r w:rsidR="00FA6989" w:rsidRPr="00C504ED">
        <w:rPr>
          <w:rFonts w:ascii="Calibri" w:hAnsi="Calibri" w:cs="Calibri"/>
          <w:bCs/>
          <w:color w:val="000000" w:themeColor="text1"/>
          <w:sz w:val="22"/>
          <w:szCs w:val="22"/>
        </w:rPr>
        <w:t>.</w:t>
      </w:r>
    </w:p>
    <w:p w14:paraId="21ABD204" w14:textId="36675942" w:rsidR="0080494E" w:rsidRPr="00C504ED" w:rsidRDefault="004B0BB4" w:rsidP="00C504ED">
      <w:pPr>
        <w:pStyle w:val="Standard"/>
        <w:numPr>
          <w:ilvl w:val="0"/>
          <w:numId w:val="28"/>
        </w:numPr>
        <w:ind w:left="851"/>
        <w:jc w:val="both"/>
        <w:rPr>
          <w:rFonts w:ascii="Calibri" w:eastAsiaTheme="minorHAnsi" w:hAnsi="Calibri" w:cs="Calibri"/>
          <w:sz w:val="22"/>
          <w:szCs w:val="22"/>
        </w:rPr>
      </w:pPr>
      <w:r w:rsidRPr="00C504ED">
        <w:rPr>
          <w:rFonts w:ascii="Calibri" w:eastAsiaTheme="minorHAnsi" w:hAnsi="Calibri" w:cs="Calibri"/>
          <w:b/>
          <w:bCs/>
          <w:sz w:val="22"/>
          <w:szCs w:val="22"/>
        </w:rPr>
        <w:t>Wykonawcy</w:t>
      </w:r>
      <w:r w:rsidRPr="00C504ED">
        <w:rPr>
          <w:rFonts w:ascii="Calibri" w:eastAsiaTheme="minorHAnsi" w:hAnsi="Calibri" w:cs="Calibri"/>
          <w:sz w:val="22"/>
          <w:szCs w:val="22"/>
        </w:rPr>
        <w:t xml:space="preserve"> – należy przez to rozumieć osobę fizyczną, osobę prawną albo jednostkę organizacyjną nieposiadającą osobowości prawnej, lub grupę takich osób lub podmiotów (konsorcjum), która oferuje </w:t>
      </w:r>
      <w:r w:rsidR="003C6EA2" w:rsidRPr="00C504ED">
        <w:rPr>
          <w:rFonts w:ascii="Calibri" w:hAnsi="Calibri" w:cs="Calibri"/>
          <w:sz w:val="22"/>
          <w:szCs w:val="22"/>
        </w:rPr>
        <w:t>wykonanie, dostawę produktów lub świadczenie usług lub ubiega się o udzielenie zamówienia, złożyła ofertę lub zawarła umowę w sprawie zamówienia</w:t>
      </w:r>
      <w:r w:rsidR="00170B5E" w:rsidRPr="00C504ED">
        <w:rPr>
          <w:rFonts w:ascii="Calibri" w:eastAsiaTheme="minorHAnsi" w:hAnsi="Calibri" w:cs="Calibri"/>
          <w:sz w:val="22"/>
          <w:szCs w:val="22"/>
        </w:rPr>
        <w:t>.</w:t>
      </w:r>
    </w:p>
    <w:p w14:paraId="6169ECAE" w14:textId="0D069511" w:rsidR="0080494E" w:rsidRPr="00C504ED" w:rsidRDefault="00170B5E" w:rsidP="00C504ED">
      <w:pPr>
        <w:pStyle w:val="Standard"/>
        <w:numPr>
          <w:ilvl w:val="0"/>
          <w:numId w:val="28"/>
        </w:numPr>
        <w:ind w:left="851"/>
        <w:jc w:val="both"/>
        <w:rPr>
          <w:rFonts w:ascii="Calibri" w:eastAsiaTheme="minorHAnsi" w:hAnsi="Calibri" w:cs="Calibri"/>
          <w:color w:val="000000" w:themeColor="text1"/>
          <w:sz w:val="22"/>
          <w:szCs w:val="22"/>
        </w:rPr>
      </w:pPr>
      <w:r w:rsidRPr="00C504ED">
        <w:rPr>
          <w:rFonts w:ascii="Calibri" w:eastAsiaTheme="minorHAnsi" w:hAnsi="Calibri" w:cs="Calibri"/>
          <w:b/>
          <w:bCs/>
          <w:color w:val="000000" w:themeColor="text1"/>
          <w:sz w:val="22"/>
          <w:szCs w:val="22"/>
        </w:rPr>
        <w:t xml:space="preserve">Postępowaniu </w:t>
      </w:r>
      <w:r w:rsidRPr="00C504ED">
        <w:rPr>
          <w:rFonts w:ascii="Calibri" w:eastAsiaTheme="minorHAnsi" w:hAnsi="Calibri" w:cs="Calibri"/>
          <w:color w:val="000000" w:themeColor="text1"/>
          <w:sz w:val="22"/>
          <w:szCs w:val="22"/>
        </w:rPr>
        <w:t>– należy przez to rozumieć niniejsze postępowanie prowadzone przez Zamawiającego.</w:t>
      </w:r>
    </w:p>
    <w:p w14:paraId="4F4279FE" w14:textId="0C9EFD59" w:rsidR="008D2A50" w:rsidRPr="00C504ED" w:rsidRDefault="008D2A50" w:rsidP="00C504ED">
      <w:pPr>
        <w:pStyle w:val="Standard"/>
        <w:numPr>
          <w:ilvl w:val="0"/>
          <w:numId w:val="28"/>
        </w:numPr>
        <w:ind w:left="851"/>
        <w:jc w:val="both"/>
        <w:rPr>
          <w:rFonts w:ascii="Calibri" w:eastAsiaTheme="minorHAnsi" w:hAnsi="Calibri" w:cs="Calibri"/>
          <w:color w:val="000000" w:themeColor="text1"/>
          <w:sz w:val="22"/>
          <w:szCs w:val="22"/>
        </w:rPr>
      </w:pPr>
      <w:r w:rsidRPr="00C504ED">
        <w:rPr>
          <w:rFonts w:ascii="Calibri" w:eastAsiaTheme="minorHAnsi" w:hAnsi="Calibri" w:cs="Calibri"/>
          <w:b/>
          <w:bCs/>
          <w:color w:val="000000" w:themeColor="text1"/>
          <w:sz w:val="22"/>
          <w:szCs w:val="22"/>
        </w:rPr>
        <w:t>Zapytaniu ofertowym</w:t>
      </w:r>
      <w:r w:rsidRPr="00C504ED">
        <w:rPr>
          <w:rFonts w:ascii="Calibri" w:eastAsiaTheme="minorHAnsi" w:hAnsi="Calibri" w:cs="Calibri"/>
          <w:color w:val="000000" w:themeColor="text1"/>
          <w:sz w:val="22"/>
          <w:szCs w:val="22"/>
        </w:rPr>
        <w:t xml:space="preserve"> – należy przez to rozumieć niniejsze zapytanie ofertowe wraz z załącznikami.</w:t>
      </w:r>
    </w:p>
    <w:p w14:paraId="6539B04C" w14:textId="58853808" w:rsidR="009838B2" w:rsidRPr="00C504ED" w:rsidRDefault="009838B2" w:rsidP="00C504ED">
      <w:pPr>
        <w:pStyle w:val="Standard"/>
        <w:numPr>
          <w:ilvl w:val="0"/>
          <w:numId w:val="28"/>
        </w:numPr>
        <w:ind w:left="851"/>
        <w:jc w:val="both"/>
        <w:rPr>
          <w:rFonts w:ascii="Calibri" w:eastAsiaTheme="minorHAnsi" w:hAnsi="Calibri" w:cs="Calibri"/>
          <w:color w:val="000000" w:themeColor="text1"/>
          <w:sz w:val="22"/>
          <w:szCs w:val="22"/>
        </w:rPr>
      </w:pPr>
      <w:r w:rsidRPr="00C504ED">
        <w:rPr>
          <w:rFonts w:ascii="Calibri" w:eastAsiaTheme="minorHAnsi" w:hAnsi="Calibri" w:cs="Calibri"/>
          <w:b/>
          <w:bCs/>
          <w:color w:val="000000" w:themeColor="text1"/>
          <w:sz w:val="22"/>
          <w:szCs w:val="22"/>
        </w:rPr>
        <w:t>Umowie</w:t>
      </w:r>
      <w:r w:rsidRPr="00C504ED">
        <w:rPr>
          <w:rFonts w:ascii="Calibri" w:eastAsiaTheme="minorHAnsi" w:hAnsi="Calibri" w:cs="Calibri"/>
          <w:color w:val="000000" w:themeColor="text1"/>
          <w:sz w:val="22"/>
          <w:szCs w:val="22"/>
        </w:rPr>
        <w:t xml:space="preserve"> – należy przez to rozumieć zgodne porozumienie stron ustalające ich wzajemne prawa i obowiązki przy realizacji przedmiotu niniejszego zapytania ofertowego</w:t>
      </w:r>
      <w:r w:rsidR="00B71919" w:rsidRPr="00C504ED">
        <w:rPr>
          <w:rFonts w:ascii="Calibri" w:eastAsiaTheme="minorHAnsi" w:hAnsi="Calibri" w:cs="Calibri"/>
          <w:color w:val="000000" w:themeColor="text1"/>
          <w:sz w:val="22"/>
          <w:szCs w:val="22"/>
        </w:rPr>
        <w:t>.</w:t>
      </w:r>
    </w:p>
    <w:p w14:paraId="4ADA827E" w14:textId="5F16A1BE" w:rsidR="002327B6" w:rsidRPr="00C504ED" w:rsidRDefault="002327B6" w:rsidP="00C504ED">
      <w:pPr>
        <w:pStyle w:val="Standard"/>
        <w:numPr>
          <w:ilvl w:val="0"/>
          <w:numId w:val="28"/>
        </w:numPr>
        <w:ind w:left="851"/>
        <w:jc w:val="both"/>
        <w:rPr>
          <w:rFonts w:ascii="Calibri" w:eastAsiaTheme="minorHAnsi" w:hAnsi="Calibri" w:cs="Calibri"/>
          <w:color w:val="000000" w:themeColor="text1"/>
          <w:sz w:val="22"/>
          <w:szCs w:val="22"/>
        </w:rPr>
      </w:pPr>
      <w:r w:rsidRPr="00C504ED">
        <w:rPr>
          <w:rFonts w:ascii="Calibri" w:eastAsiaTheme="minorHAnsi" w:hAnsi="Calibri" w:cs="Calibri"/>
          <w:b/>
          <w:bCs/>
          <w:color w:val="000000" w:themeColor="text1"/>
          <w:sz w:val="22"/>
          <w:szCs w:val="22"/>
        </w:rPr>
        <w:t>Podwykonawcy</w:t>
      </w:r>
      <w:r w:rsidRPr="00C504ED">
        <w:rPr>
          <w:rFonts w:ascii="Calibri" w:eastAsiaTheme="minorHAnsi" w:hAnsi="Calibri" w:cs="Calibri"/>
          <w:color w:val="000000" w:themeColor="text1"/>
          <w:sz w:val="22"/>
          <w:szCs w:val="22"/>
        </w:rPr>
        <w:t xml:space="preserve"> – należy przez to rozumieć osobę fizyczną, osobę prawną lub jednostkę organizacyjną nieposiadającą osobowości prawnej, lub grupę takich osób lub podmiotów (konsorcjum), która wykonuje część przedmiotu zamówienia objętego Umową na zlecenie Wykonawcy.</w:t>
      </w:r>
    </w:p>
    <w:p w14:paraId="107BF3B1" w14:textId="77777777" w:rsidR="003A6FA7" w:rsidRPr="00C504ED" w:rsidRDefault="003A6FA7" w:rsidP="00C504ED">
      <w:pPr>
        <w:pStyle w:val="Akapitzlist"/>
        <w:widowControl w:val="0"/>
        <w:numPr>
          <w:ilvl w:val="0"/>
          <w:numId w:val="1"/>
        </w:numPr>
        <w:spacing w:before="360" w:after="120"/>
        <w:ind w:left="426" w:hanging="426"/>
        <w:contextualSpacing w:val="0"/>
        <w:jc w:val="both"/>
        <w:rPr>
          <w:rFonts w:ascii="Calibri" w:hAnsi="Calibri" w:cs="Calibri"/>
          <w:b/>
          <w:caps/>
          <w:color w:val="000000" w:themeColor="text1"/>
          <w:sz w:val="22"/>
          <w:szCs w:val="22"/>
        </w:rPr>
      </w:pPr>
      <w:r w:rsidRPr="00C504ED">
        <w:rPr>
          <w:rFonts w:ascii="Calibri" w:hAnsi="Calibri" w:cs="Calibri"/>
          <w:b/>
          <w:caps/>
          <w:color w:val="000000" w:themeColor="text1"/>
          <w:sz w:val="22"/>
          <w:szCs w:val="22"/>
        </w:rPr>
        <w:t>Opis przedmiotu zamówieni</w:t>
      </w:r>
      <w:r w:rsidR="00684CF2" w:rsidRPr="00C504ED">
        <w:rPr>
          <w:rFonts w:ascii="Calibri" w:hAnsi="Calibri" w:cs="Calibri"/>
          <w:b/>
          <w:caps/>
          <w:color w:val="000000" w:themeColor="text1"/>
          <w:sz w:val="22"/>
          <w:szCs w:val="22"/>
        </w:rPr>
        <w:t>a</w:t>
      </w:r>
      <w:r w:rsidRPr="00C504ED">
        <w:rPr>
          <w:rFonts w:ascii="Calibri" w:hAnsi="Calibri" w:cs="Calibri"/>
          <w:b/>
          <w:caps/>
          <w:color w:val="000000" w:themeColor="text1"/>
          <w:sz w:val="22"/>
          <w:szCs w:val="22"/>
        </w:rPr>
        <w:t>:</w:t>
      </w:r>
    </w:p>
    <w:p w14:paraId="7E407E9A" w14:textId="77777777" w:rsidR="00684CF2" w:rsidRPr="00C504ED" w:rsidRDefault="00684CF2" w:rsidP="00C504ED">
      <w:pPr>
        <w:pStyle w:val="Akapitzlist"/>
        <w:widowControl w:val="0"/>
        <w:spacing w:after="120"/>
        <w:ind w:left="425"/>
        <w:contextualSpacing w:val="0"/>
        <w:jc w:val="both"/>
        <w:rPr>
          <w:rFonts w:ascii="Calibri" w:hAnsi="Calibri" w:cs="Calibri"/>
          <w:color w:val="000000" w:themeColor="text1"/>
          <w:sz w:val="22"/>
          <w:szCs w:val="22"/>
          <w:u w:val="single"/>
        </w:rPr>
      </w:pPr>
      <w:r w:rsidRPr="00C504ED">
        <w:rPr>
          <w:rFonts w:ascii="Calibri" w:hAnsi="Calibri" w:cs="Calibri"/>
          <w:color w:val="000000" w:themeColor="text1"/>
          <w:sz w:val="22"/>
          <w:szCs w:val="22"/>
          <w:u w:val="single"/>
        </w:rPr>
        <w:t>Informacje o projekcie:</w:t>
      </w:r>
    </w:p>
    <w:p w14:paraId="3F14E6EC" w14:textId="0D9FF9AC" w:rsidR="00543DC1" w:rsidRPr="00C504ED" w:rsidRDefault="00F379C2" w:rsidP="00C504ED">
      <w:pPr>
        <w:autoSpaceDE w:val="0"/>
        <w:autoSpaceDN w:val="0"/>
        <w:adjustRightInd w:val="0"/>
        <w:ind w:left="426"/>
        <w:jc w:val="both"/>
        <w:rPr>
          <w:rFonts w:ascii="Calibri" w:hAnsi="Calibri" w:cs="Calibri"/>
          <w:color w:val="000000" w:themeColor="text1"/>
          <w:sz w:val="22"/>
          <w:szCs w:val="22"/>
        </w:rPr>
      </w:pPr>
      <w:bookmarkStart w:id="4" w:name="_Hlk514328988"/>
      <w:r w:rsidRPr="00C504ED">
        <w:rPr>
          <w:rFonts w:ascii="Calibri" w:hAnsi="Calibri" w:cs="Calibri"/>
          <w:color w:val="000000" w:themeColor="text1"/>
          <w:sz w:val="22"/>
          <w:szCs w:val="22"/>
        </w:rPr>
        <w:t>Głównym celem przedsięwzięcia jest podniesienie kompetencji cyfrowych 3.605 (2524</w:t>
      </w:r>
      <w:r w:rsidR="0092290B" w:rsidRPr="00C504ED">
        <w:rPr>
          <w:rFonts w:ascii="Calibri" w:hAnsi="Calibri" w:cs="Calibri"/>
          <w:color w:val="000000" w:themeColor="text1"/>
          <w:sz w:val="22"/>
          <w:szCs w:val="22"/>
        </w:rPr>
        <w:t xml:space="preserve"> kobiet</w:t>
      </w:r>
      <w:r w:rsidRPr="00C504ED">
        <w:rPr>
          <w:rFonts w:ascii="Calibri" w:hAnsi="Calibri" w:cs="Calibri"/>
          <w:color w:val="000000" w:themeColor="text1"/>
          <w:sz w:val="22"/>
          <w:szCs w:val="22"/>
        </w:rPr>
        <w:t>, 1081</w:t>
      </w:r>
      <w:r w:rsidR="0092290B" w:rsidRPr="00C504ED">
        <w:rPr>
          <w:rFonts w:ascii="Calibri" w:hAnsi="Calibri" w:cs="Calibri"/>
          <w:color w:val="000000" w:themeColor="text1"/>
          <w:sz w:val="22"/>
          <w:szCs w:val="22"/>
        </w:rPr>
        <w:t xml:space="preserve"> mężczyzn</w:t>
      </w:r>
      <w:r w:rsidRPr="00C504ED">
        <w:rPr>
          <w:rFonts w:ascii="Calibri" w:hAnsi="Calibri" w:cs="Calibri"/>
          <w:color w:val="000000" w:themeColor="text1"/>
          <w:sz w:val="22"/>
          <w:szCs w:val="22"/>
        </w:rPr>
        <w:t>) urzędników, pracowników urzędów</w:t>
      </w:r>
      <w:r w:rsidR="001467D2" w:rsidRPr="00C504ED">
        <w:rPr>
          <w:rFonts w:ascii="Calibri" w:hAnsi="Calibri" w:cs="Calibri"/>
          <w:color w:val="000000" w:themeColor="text1"/>
          <w:sz w:val="22"/>
          <w:szCs w:val="22"/>
        </w:rPr>
        <w:t xml:space="preserve"> </w:t>
      </w:r>
      <w:r w:rsidRPr="00C504ED">
        <w:rPr>
          <w:rFonts w:ascii="Calibri" w:hAnsi="Calibri" w:cs="Calibri"/>
          <w:color w:val="000000" w:themeColor="text1"/>
          <w:sz w:val="22"/>
          <w:szCs w:val="22"/>
        </w:rPr>
        <w:t>administracji publicznej i osób będących funkcjonariuszami pełniącymi</w:t>
      </w:r>
      <w:r w:rsidR="00BC0801" w:rsidRPr="00C504ED">
        <w:rPr>
          <w:rFonts w:ascii="Calibri" w:hAnsi="Calibri" w:cs="Calibri"/>
          <w:color w:val="000000" w:themeColor="text1"/>
          <w:sz w:val="22"/>
          <w:szCs w:val="22"/>
        </w:rPr>
        <w:t xml:space="preserve"> </w:t>
      </w:r>
      <w:r w:rsidRPr="00C504ED">
        <w:rPr>
          <w:rFonts w:ascii="Calibri" w:hAnsi="Calibri" w:cs="Calibri"/>
          <w:color w:val="000000" w:themeColor="text1"/>
          <w:sz w:val="22"/>
          <w:szCs w:val="22"/>
        </w:rPr>
        <w:t>służbę w urzędach administracji publicznej, posiadających numer PESEL i</w:t>
      </w:r>
      <w:r w:rsidR="00A13343" w:rsidRPr="00C504ED">
        <w:rPr>
          <w:rFonts w:ascii="Calibri" w:hAnsi="Calibri" w:cs="Calibri"/>
          <w:color w:val="000000" w:themeColor="text1"/>
          <w:sz w:val="22"/>
          <w:szCs w:val="22"/>
        </w:rPr>
        <w:t xml:space="preserve"> </w:t>
      </w:r>
      <w:r w:rsidRPr="00C504ED">
        <w:rPr>
          <w:rFonts w:ascii="Calibri" w:hAnsi="Calibri" w:cs="Calibri"/>
          <w:color w:val="000000" w:themeColor="text1"/>
          <w:sz w:val="22"/>
          <w:szCs w:val="22"/>
        </w:rPr>
        <w:t>mieszkających w Polsce, zgłoszonych do udziału w projekcie za</w:t>
      </w:r>
      <w:r w:rsidR="00BC0801" w:rsidRPr="00C504ED">
        <w:rPr>
          <w:rFonts w:ascii="Calibri" w:hAnsi="Calibri" w:cs="Calibri"/>
          <w:color w:val="000000" w:themeColor="text1"/>
          <w:sz w:val="22"/>
          <w:szCs w:val="22"/>
        </w:rPr>
        <w:t xml:space="preserve"> </w:t>
      </w:r>
      <w:r w:rsidRPr="00C504ED">
        <w:rPr>
          <w:rFonts w:ascii="Calibri" w:hAnsi="Calibri" w:cs="Calibri"/>
          <w:color w:val="000000" w:themeColor="text1"/>
          <w:sz w:val="22"/>
          <w:szCs w:val="22"/>
        </w:rPr>
        <w:t>pośrednictwem swojego pracodawcy z woj</w:t>
      </w:r>
      <w:r w:rsidR="00BC0801" w:rsidRPr="00C504ED">
        <w:rPr>
          <w:rFonts w:ascii="Calibri" w:hAnsi="Calibri" w:cs="Calibri"/>
          <w:color w:val="000000" w:themeColor="text1"/>
          <w:sz w:val="22"/>
          <w:szCs w:val="22"/>
        </w:rPr>
        <w:t>ewództwa</w:t>
      </w:r>
      <w:r w:rsidRPr="00C504ED">
        <w:rPr>
          <w:rFonts w:ascii="Calibri" w:hAnsi="Calibri" w:cs="Calibri"/>
          <w:color w:val="000000" w:themeColor="text1"/>
          <w:sz w:val="22"/>
          <w:szCs w:val="22"/>
        </w:rPr>
        <w:t xml:space="preserve"> kujawsko-pomorskiego,</w:t>
      </w:r>
      <w:r w:rsidR="00BC0801" w:rsidRPr="00C504ED">
        <w:rPr>
          <w:rFonts w:ascii="Calibri" w:hAnsi="Calibri" w:cs="Calibri"/>
          <w:color w:val="000000" w:themeColor="text1"/>
          <w:sz w:val="22"/>
          <w:szCs w:val="22"/>
        </w:rPr>
        <w:t xml:space="preserve"> </w:t>
      </w:r>
      <w:r w:rsidRPr="00C504ED">
        <w:rPr>
          <w:rFonts w:ascii="Calibri" w:hAnsi="Calibri" w:cs="Calibri"/>
          <w:color w:val="000000" w:themeColor="text1"/>
          <w:sz w:val="22"/>
          <w:szCs w:val="22"/>
        </w:rPr>
        <w:t>poprzez realizację szkoleń komputerowych stanowiących uzupełnienie</w:t>
      </w:r>
      <w:r w:rsidR="00BC0801" w:rsidRPr="00C504ED">
        <w:rPr>
          <w:rFonts w:ascii="Calibri" w:hAnsi="Calibri" w:cs="Calibri"/>
          <w:color w:val="000000" w:themeColor="text1"/>
          <w:sz w:val="22"/>
          <w:szCs w:val="22"/>
        </w:rPr>
        <w:t xml:space="preserve"> </w:t>
      </w:r>
      <w:r w:rsidRPr="00C504ED">
        <w:rPr>
          <w:rFonts w:ascii="Calibri" w:hAnsi="Calibri" w:cs="Calibri"/>
          <w:color w:val="000000" w:themeColor="text1"/>
          <w:sz w:val="22"/>
          <w:szCs w:val="22"/>
        </w:rPr>
        <w:t>umiejętności cyfrowych i zwiększenie wykorzystania narzędzi</w:t>
      </w:r>
      <w:r w:rsidR="00BC0801" w:rsidRPr="00C504ED">
        <w:rPr>
          <w:rFonts w:ascii="Calibri" w:hAnsi="Calibri" w:cs="Calibri"/>
          <w:color w:val="000000" w:themeColor="text1"/>
          <w:sz w:val="22"/>
          <w:szCs w:val="22"/>
        </w:rPr>
        <w:t xml:space="preserve"> </w:t>
      </w:r>
      <w:r w:rsidRPr="00C504ED">
        <w:rPr>
          <w:rFonts w:ascii="Calibri" w:hAnsi="Calibri" w:cs="Calibri"/>
          <w:color w:val="000000" w:themeColor="text1"/>
          <w:sz w:val="22"/>
          <w:szCs w:val="22"/>
        </w:rPr>
        <w:t>technologiczno-informacyjno-komunikacyjnych, w okresie</w:t>
      </w:r>
      <w:r w:rsidR="00F73E92" w:rsidRPr="00C504ED">
        <w:rPr>
          <w:rFonts w:ascii="Calibri" w:hAnsi="Calibri" w:cs="Calibri"/>
          <w:color w:val="000000" w:themeColor="text1"/>
          <w:sz w:val="22"/>
          <w:szCs w:val="22"/>
        </w:rPr>
        <w:t xml:space="preserve"> do </w:t>
      </w:r>
      <w:r w:rsidRPr="00C504ED">
        <w:rPr>
          <w:rFonts w:ascii="Calibri" w:hAnsi="Calibri" w:cs="Calibri"/>
          <w:color w:val="000000" w:themeColor="text1"/>
          <w:sz w:val="22"/>
          <w:szCs w:val="22"/>
        </w:rPr>
        <w:t>30.06.2026r.</w:t>
      </w:r>
      <w:r w:rsidR="00454C99" w:rsidRPr="00C504ED">
        <w:rPr>
          <w:rFonts w:ascii="Calibri" w:hAnsi="Calibri" w:cs="Calibri"/>
          <w:color w:val="000000" w:themeColor="text1"/>
          <w:sz w:val="22"/>
          <w:szCs w:val="22"/>
        </w:rPr>
        <w:t xml:space="preserve"> </w:t>
      </w:r>
    </w:p>
    <w:p w14:paraId="675AB408" w14:textId="45C559DA" w:rsidR="00407056" w:rsidRPr="00C504ED" w:rsidRDefault="00454C99" w:rsidP="00C504ED">
      <w:pPr>
        <w:autoSpaceDE w:val="0"/>
        <w:autoSpaceDN w:val="0"/>
        <w:adjustRightInd w:val="0"/>
        <w:ind w:left="426"/>
        <w:jc w:val="both"/>
        <w:rPr>
          <w:rFonts w:ascii="Calibri" w:hAnsi="Calibri" w:cs="Calibri"/>
          <w:color w:val="000000" w:themeColor="text1"/>
          <w:sz w:val="22"/>
          <w:szCs w:val="22"/>
        </w:rPr>
      </w:pPr>
      <w:r w:rsidRPr="00C504ED">
        <w:rPr>
          <w:rFonts w:ascii="Calibri" w:hAnsi="Calibri" w:cs="Calibri"/>
          <w:color w:val="000000" w:themeColor="text1"/>
          <w:sz w:val="22"/>
          <w:szCs w:val="22"/>
        </w:rPr>
        <w:t>Pod pojęciem Funkcjonariusza rozumie się funkcjonariusza umundurowanej formacji państwowej lub samorządowej, służącej społeczeństwu i przeznaczonej do ochrony bezpieczeństwa ludzi, utrzymywania bezpieczeństwa i porządku publicznego, ochrony granic, ratownictwa oraz egzekwowania przepisów prawa.</w:t>
      </w:r>
    </w:p>
    <w:p w14:paraId="6F7A51CC" w14:textId="0FFF8457" w:rsidR="00407056" w:rsidRPr="00C504ED" w:rsidRDefault="00543DC1" w:rsidP="00C504ED">
      <w:pPr>
        <w:autoSpaceDE w:val="0"/>
        <w:autoSpaceDN w:val="0"/>
        <w:adjustRightInd w:val="0"/>
        <w:ind w:left="426"/>
        <w:jc w:val="both"/>
        <w:rPr>
          <w:rFonts w:ascii="Calibri" w:hAnsi="Calibri" w:cs="Calibri"/>
          <w:color w:val="000000" w:themeColor="text1"/>
          <w:sz w:val="22"/>
          <w:szCs w:val="22"/>
        </w:rPr>
      </w:pPr>
      <w:r w:rsidRPr="00C504ED">
        <w:rPr>
          <w:rFonts w:ascii="Calibri" w:hAnsi="Calibri" w:cs="Calibri"/>
          <w:color w:val="000000" w:themeColor="text1"/>
          <w:sz w:val="22"/>
          <w:szCs w:val="22"/>
        </w:rPr>
        <w:lastRenderedPageBreak/>
        <w:t>Pojęcie Urzędu rozumiane jest jako jednostka administracji publicznej, której głównym zadaniem jest realizacja zadań z zakresu administracji państwowej lub samorządowej, takich jak wydawanie decyzji administracyjnych, obsługa interesantów czy wdrażanie polityk publicznych.</w:t>
      </w:r>
    </w:p>
    <w:p w14:paraId="0FFD7EDB" w14:textId="5B555068" w:rsidR="008E1329" w:rsidRPr="00C504ED" w:rsidRDefault="008E1329" w:rsidP="00C504ED">
      <w:pPr>
        <w:autoSpaceDE w:val="0"/>
        <w:autoSpaceDN w:val="0"/>
        <w:adjustRightInd w:val="0"/>
        <w:ind w:left="426"/>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Realizacja </w:t>
      </w:r>
      <w:r w:rsidR="002F475F" w:rsidRPr="00C504ED">
        <w:rPr>
          <w:rFonts w:ascii="Calibri" w:hAnsi="Calibri" w:cs="Calibri"/>
          <w:color w:val="000000" w:themeColor="text1"/>
          <w:sz w:val="22"/>
          <w:szCs w:val="22"/>
        </w:rPr>
        <w:t>projektu</w:t>
      </w:r>
      <w:r w:rsidRPr="00C504ED">
        <w:rPr>
          <w:rFonts w:ascii="Calibri" w:hAnsi="Calibri" w:cs="Calibri"/>
          <w:color w:val="000000" w:themeColor="text1"/>
          <w:sz w:val="22"/>
          <w:szCs w:val="22"/>
        </w:rPr>
        <w:t xml:space="preserve"> przyczyni się do osiągnięcia założeń inwestycji C2.1.3</w:t>
      </w:r>
      <w:r w:rsidR="0016578F" w:rsidRPr="00C504ED">
        <w:rPr>
          <w:rFonts w:ascii="Calibri" w:hAnsi="Calibri" w:cs="Calibri"/>
          <w:color w:val="000000" w:themeColor="text1"/>
          <w:sz w:val="22"/>
          <w:szCs w:val="22"/>
        </w:rPr>
        <w:t xml:space="preserve"> </w:t>
      </w:r>
      <w:r w:rsidRPr="00C504ED">
        <w:rPr>
          <w:rFonts w:ascii="Calibri" w:hAnsi="Calibri" w:cs="Calibri"/>
          <w:color w:val="000000" w:themeColor="text1"/>
          <w:sz w:val="22"/>
          <w:szCs w:val="22"/>
        </w:rPr>
        <w:t>KPO, dzięki tematyce szkoleń komputerowych z zakresu e-kompetencji,</w:t>
      </w:r>
      <w:r w:rsidR="0016578F" w:rsidRPr="00C504ED">
        <w:rPr>
          <w:rFonts w:ascii="Calibri" w:hAnsi="Calibri" w:cs="Calibri"/>
          <w:color w:val="000000" w:themeColor="text1"/>
          <w:sz w:val="22"/>
          <w:szCs w:val="22"/>
        </w:rPr>
        <w:t xml:space="preserve"> </w:t>
      </w:r>
      <w:r w:rsidRPr="00C504ED">
        <w:rPr>
          <w:rFonts w:ascii="Calibri" w:hAnsi="Calibri" w:cs="Calibri"/>
          <w:color w:val="000000" w:themeColor="text1"/>
          <w:sz w:val="22"/>
          <w:szCs w:val="22"/>
        </w:rPr>
        <w:t>zwiększającej skalę zastosowań rozwiązań cyfrowych w sferze</w:t>
      </w:r>
    </w:p>
    <w:p w14:paraId="5192BB1E" w14:textId="16D74FE6" w:rsidR="00B02F34" w:rsidRPr="00C504ED" w:rsidRDefault="008E1329" w:rsidP="00C504ED">
      <w:pPr>
        <w:autoSpaceDE w:val="0"/>
        <w:autoSpaceDN w:val="0"/>
        <w:adjustRightInd w:val="0"/>
        <w:ind w:left="426"/>
        <w:jc w:val="both"/>
        <w:rPr>
          <w:rFonts w:ascii="Calibri" w:hAnsi="Calibri" w:cs="Calibri"/>
          <w:color w:val="000000" w:themeColor="text1"/>
          <w:sz w:val="22"/>
          <w:szCs w:val="22"/>
        </w:rPr>
      </w:pPr>
      <w:r w:rsidRPr="00C504ED">
        <w:rPr>
          <w:rFonts w:ascii="Calibri" w:hAnsi="Calibri" w:cs="Calibri"/>
          <w:color w:val="000000" w:themeColor="text1"/>
          <w:sz w:val="22"/>
          <w:szCs w:val="22"/>
        </w:rPr>
        <w:t>publicznej, co przyczyni się do tworzenie warunków dla rozwoju</w:t>
      </w:r>
      <w:r w:rsidR="0016578F" w:rsidRPr="00C504ED">
        <w:rPr>
          <w:rFonts w:ascii="Calibri" w:hAnsi="Calibri" w:cs="Calibri"/>
          <w:color w:val="000000" w:themeColor="text1"/>
          <w:sz w:val="22"/>
          <w:szCs w:val="22"/>
        </w:rPr>
        <w:t xml:space="preserve"> </w:t>
      </w:r>
      <w:r w:rsidRPr="00C504ED">
        <w:rPr>
          <w:rFonts w:ascii="Calibri" w:hAnsi="Calibri" w:cs="Calibri"/>
          <w:color w:val="000000" w:themeColor="text1"/>
          <w:sz w:val="22"/>
          <w:szCs w:val="22"/>
        </w:rPr>
        <w:t>zastosowań przełomowych technologii cyfrowych w sektorze</w:t>
      </w:r>
      <w:r w:rsidR="0016578F" w:rsidRPr="00C504ED">
        <w:rPr>
          <w:rFonts w:ascii="Calibri" w:hAnsi="Calibri" w:cs="Calibri"/>
          <w:color w:val="000000" w:themeColor="text1"/>
          <w:sz w:val="22"/>
          <w:szCs w:val="22"/>
        </w:rPr>
        <w:t xml:space="preserve"> </w:t>
      </w:r>
      <w:r w:rsidRPr="00C504ED">
        <w:rPr>
          <w:rFonts w:ascii="Calibri" w:hAnsi="Calibri" w:cs="Calibri"/>
          <w:color w:val="000000" w:themeColor="text1"/>
          <w:sz w:val="22"/>
          <w:szCs w:val="22"/>
        </w:rPr>
        <w:t>publicznym</w:t>
      </w:r>
      <w:r w:rsidR="0016578F" w:rsidRPr="00C504ED">
        <w:rPr>
          <w:rFonts w:ascii="Calibri" w:hAnsi="Calibri" w:cs="Calibri"/>
          <w:color w:val="000000" w:themeColor="text1"/>
          <w:sz w:val="22"/>
          <w:szCs w:val="22"/>
        </w:rPr>
        <w:t>.</w:t>
      </w:r>
    </w:p>
    <w:p w14:paraId="0C121806" w14:textId="77777777" w:rsidR="00F379C2" w:rsidRPr="00C504ED" w:rsidRDefault="00F379C2" w:rsidP="00C504ED">
      <w:pPr>
        <w:autoSpaceDE w:val="0"/>
        <w:autoSpaceDN w:val="0"/>
        <w:adjustRightInd w:val="0"/>
        <w:ind w:left="426"/>
        <w:jc w:val="both"/>
        <w:rPr>
          <w:rFonts w:ascii="Calibri" w:hAnsi="Calibri" w:cs="Calibri"/>
          <w:color w:val="000000" w:themeColor="text1"/>
          <w:sz w:val="22"/>
          <w:szCs w:val="22"/>
        </w:rPr>
      </w:pPr>
    </w:p>
    <w:p w14:paraId="77024BC3" w14:textId="77777777" w:rsidR="004E0E22" w:rsidRPr="00C504ED" w:rsidRDefault="004E0E22" w:rsidP="00C504ED">
      <w:pPr>
        <w:ind w:left="426"/>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Projekt jest realizowany w partnerstwie przez podmioty: </w:t>
      </w:r>
    </w:p>
    <w:p w14:paraId="49988FD0" w14:textId="7102475C" w:rsidR="004E0E22" w:rsidRPr="00C504ED" w:rsidRDefault="004E0E22" w:rsidP="00C504ED">
      <w:pPr>
        <w:ind w:left="426"/>
        <w:jc w:val="both"/>
        <w:rPr>
          <w:rFonts w:ascii="Calibri" w:hAnsi="Calibri" w:cs="Calibri"/>
          <w:color w:val="000000" w:themeColor="text1"/>
          <w:sz w:val="22"/>
          <w:szCs w:val="22"/>
        </w:rPr>
      </w:pPr>
      <w:r w:rsidRPr="00C504ED">
        <w:rPr>
          <w:rFonts w:ascii="Calibri" w:hAnsi="Calibri" w:cs="Calibri"/>
          <w:sz w:val="22"/>
          <w:szCs w:val="22"/>
        </w:rPr>
        <w:t xml:space="preserve">FUNDACJA AKADEMIA ROZWOJU, ul. Katedralna 5/20 lok. 3, 37-700 Przemyśl, KRS 0000739247, NIP </w:t>
      </w:r>
      <w:r w:rsidRPr="00C504ED">
        <w:rPr>
          <w:rFonts w:ascii="Calibri" w:eastAsiaTheme="minorHAnsi" w:hAnsi="Calibri" w:cs="Calibri"/>
          <w:sz w:val="22"/>
          <w:szCs w:val="22"/>
          <w:lang w:eastAsia="en-US"/>
        </w:rPr>
        <w:t>7952549292, REGON 380704407</w:t>
      </w:r>
      <w:r w:rsidR="00644D43" w:rsidRPr="00C504ED">
        <w:rPr>
          <w:rFonts w:ascii="Calibri" w:eastAsiaTheme="minorHAnsi" w:hAnsi="Calibri" w:cs="Calibri"/>
          <w:sz w:val="22"/>
          <w:szCs w:val="22"/>
          <w:lang w:eastAsia="en-US"/>
        </w:rPr>
        <w:t xml:space="preserve"> (Beneficjent),</w:t>
      </w:r>
    </w:p>
    <w:p w14:paraId="41FF19EF" w14:textId="727FA69C" w:rsidR="00B90416" w:rsidRPr="00C504ED" w:rsidRDefault="004E0E22" w:rsidP="00C504ED">
      <w:pPr>
        <w:ind w:left="426"/>
        <w:jc w:val="both"/>
        <w:rPr>
          <w:rFonts w:ascii="Calibri" w:hAnsi="Calibri" w:cs="Calibri"/>
          <w:color w:val="000000" w:themeColor="text1"/>
          <w:sz w:val="22"/>
          <w:szCs w:val="22"/>
        </w:rPr>
      </w:pPr>
      <w:r w:rsidRPr="00C504ED">
        <w:rPr>
          <w:rFonts w:ascii="Calibri" w:hAnsi="Calibri" w:cs="Calibri"/>
          <w:color w:val="000000" w:themeColor="text1"/>
          <w:sz w:val="22"/>
          <w:szCs w:val="22"/>
        </w:rPr>
        <w:t>STOWARZYSZENIE HUMANEO, ul. Nawojowska 12, 33-300 Nowy Sącz, KRS 0000249088, NIP 7343157319, REGON 120195516 (</w:t>
      </w:r>
      <w:r w:rsidR="00644D43" w:rsidRPr="00C504ED">
        <w:rPr>
          <w:rFonts w:ascii="Calibri" w:hAnsi="Calibri" w:cs="Calibri"/>
          <w:color w:val="000000" w:themeColor="text1"/>
          <w:sz w:val="22"/>
          <w:szCs w:val="22"/>
        </w:rPr>
        <w:t>Partner</w:t>
      </w:r>
      <w:r w:rsidRPr="00C504ED">
        <w:rPr>
          <w:rFonts w:ascii="Calibri" w:hAnsi="Calibri" w:cs="Calibri"/>
          <w:color w:val="000000" w:themeColor="text1"/>
          <w:sz w:val="22"/>
          <w:szCs w:val="22"/>
        </w:rPr>
        <w:t>)</w:t>
      </w:r>
      <w:r w:rsidR="00644D43" w:rsidRPr="00C504ED">
        <w:rPr>
          <w:rFonts w:ascii="Calibri" w:hAnsi="Calibri" w:cs="Calibri"/>
          <w:color w:val="000000" w:themeColor="text1"/>
          <w:sz w:val="22"/>
          <w:szCs w:val="22"/>
        </w:rPr>
        <w:t>.</w:t>
      </w:r>
    </w:p>
    <w:p w14:paraId="183516AA" w14:textId="77777777" w:rsidR="005F7357" w:rsidRPr="00C504ED" w:rsidRDefault="005F7357" w:rsidP="00C504ED">
      <w:pPr>
        <w:autoSpaceDE w:val="0"/>
        <w:autoSpaceDN w:val="0"/>
        <w:adjustRightInd w:val="0"/>
        <w:ind w:left="426"/>
        <w:jc w:val="center"/>
        <w:rPr>
          <w:rFonts w:ascii="Calibri" w:hAnsi="Calibri" w:cs="Calibri"/>
          <w:b/>
          <w:bCs/>
          <w:color w:val="000000" w:themeColor="text1"/>
          <w:sz w:val="22"/>
          <w:szCs w:val="22"/>
        </w:rPr>
      </w:pPr>
    </w:p>
    <w:bookmarkEnd w:id="4"/>
    <w:p w14:paraId="2100BD04" w14:textId="4D19D2C1" w:rsidR="00B91C59" w:rsidRPr="00C504ED" w:rsidRDefault="00EE43D4" w:rsidP="00C504ED">
      <w:pPr>
        <w:pStyle w:val="Akapitzlist"/>
        <w:widowControl w:val="0"/>
        <w:numPr>
          <w:ilvl w:val="0"/>
          <w:numId w:val="7"/>
        </w:numPr>
        <w:spacing w:after="120"/>
        <w:ind w:left="425"/>
        <w:contextualSpacing w:val="0"/>
        <w:jc w:val="both"/>
        <w:rPr>
          <w:rFonts w:ascii="Calibri" w:hAnsi="Calibri" w:cs="Calibri"/>
          <w:b/>
          <w:color w:val="000000" w:themeColor="text1"/>
          <w:sz w:val="22"/>
          <w:szCs w:val="22"/>
        </w:rPr>
      </w:pPr>
      <w:r w:rsidRPr="00C504ED">
        <w:rPr>
          <w:rFonts w:ascii="Calibri" w:hAnsi="Calibri" w:cs="Calibri"/>
          <w:b/>
          <w:color w:val="000000" w:themeColor="text1"/>
          <w:sz w:val="22"/>
          <w:szCs w:val="22"/>
        </w:rPr>
        <w:t>Przedmiotem zamówienia</w:t>
      </w:r>
      <w:r w:rsidR="003A7834" w:rsidRPr="00C504ED">
        <w:rPr>
          <w:rFonts w:ascii="Calibri" w:hAnsi="Calibri" w:cs="Calibri"/>
          <w:b/>
          <w:color w:val="000000" w:themeColor="text1"/>
          <w:sz w:val="22"/>
          <w:szCs w:val="22"/>
        </w:rPr>
        <w:t xml:space="preserve"> </w:t>
      </w:r>
      <w:r w:rsidRPr="00C504ED">
        <w:rPr>
          <w:rFonts w:ascii="Calibri" w:hAnsi="Calibri" w:cs="Calibri"/>
          <w:b/>
          <w:color w:val="000000" w:themeColor="text1"/>
          <w:sz w:val="22"/>
          <w:szCs w:val="22"/>
        </w:rPr>
        <w:t>jest</w:t>
      </w:r>
      <w:r w:rsidR="009B051C" w:rsidRPr="00C504ED">
        <w:rPr>
          <w:rFonts w:ascii="Calibri" w:hAnsi="Calibri" w:cs="Calibri"/>
          <w:b/>
          <w:color w:val="000000" w:themeColor="text1"/>
          <w:sz w:val="22"/>
          <w:szCs w:val="22"/>
        </w:rPr>
        <w:t xml:space="preserve"> </w:t>
      </w:r>
      <w:r w:rsidR="00DD634D" w:rsidRPr="00C504ED">
        <w:rPr>
          <w:rFonts w:ascii="Calibri" w:hAnsi="Calibri" w:cs="Calibri"/>
          <w:b/>
          <w:color w:val="000000" w:themeColor="text1"/>
          <w:sz w:val="22"/>
          <w:szCs w:val="22"/>
        </w:rPr>
        <w:t xml:space="preserve">przeprowadzenie </w:t>
      </w:r>
      <w:r w:rsidR="00571397" w:rsidRPr="00C504ED">
        <w:rPr>
          <w:rFonts w:ascii="Calibri" w:hAnsi="Calibri" w:cs="Calibri"/>
          <w:b/>
          <w:sz w:val="22"/>
          <w:szCs w:val="22"/>
        </w:rPr>
        <w:t>kompleksowej kampanii informacyjno-promocyjn</w:t>
      </w:r>
      <w:r w:rsidR="00A1376F" w:rsidRPr="00C504ED">
        <w:rPr>
          <w:rFonts w:ascii="Calibri" w:hAnsi="Calibri" w:cs="Calibri"/>
          <w:b/>
          <w:sz w:val="22"/>
          <w:szCs w:val="22"/>
        </w:rPr>
        <w:t>ej</w:t>
      </w:r>
      <w:r w:rsidR="00571397" w:rsidRPr="00C504ED">
        <w:rPr>
          <w:rFonts w:ascii="Calibri" w:hAnsi="Calibri" w:cs="Calibri"/>
          <w:b/>
          <w:sz w:val="22"/>
          <w:szCs w:val="22"/>
        </w:rPr>
        <w:t xml:space="preserve"> dla Projektu</w:t>
      </w:r>
      <w:r w:rsidR="00A1376F" w:rsidRPr="00C504ED">
        <w:rPr>
          <w:rFonts w:ascii="Calibri" w:hAnsi="Calibri" w:cs="Calibri"/>
          <w:b/>
          <w:sz w:val="22"/>
          <w:szCs w:val="22"/>
        </w:rPr>
        <w:t xml:space="preserve"> </w:t>
      </w:r>
      <w:r w:rsidR="00A1376F" w:rsidRPr="00C504ED">
        <w:rPr>
          <w:rFonts w:ascii="Calibri" w:hAnsi="Calibri" w:cs="Calibri"/>
          <w:b/>
          <w:color w:val="000000" w:themeColor="text1"/>
          <w:sz w:val="22"/>
          <w:szCs w:val="22"/>
        </w:rPr>
        <w:t>„</w:t>
      </w:r>
      <w:r w:rsidR="00A1376F" w:rsidRPr="00C504ED">
        <w:rPr>
          <w:rFonts w:ascii="Calibri" w:hAnsi="Calibri" w:cs="Calibri"/>
          <w:b/>
          <w:sz w:val="22"/>
          <w:szCs w:val="22"/>
        </w:rPr>
        <w:t>Strefa Kompetencji Cyfrowych</w:t>
      </w:r>
      <w:r w:rsidR="00A1376F" w:rsidRPr="00C504ED">
        <w:rPr>
          <w:rFonts w:ascii="Calibri" w:hAnsi="Calibri" w:cs="Calibri"/>
          <w:b/>
          <w:color w:val="000000" w:themeColor="text1"/>
          <w:sz w:val="22"/>
          <w:szCs w:val="22"/>
        </w:rPr>
        <w:t>”</w:t>
      </w:r>
      <w:r w:rsidR="00600875" w:rsidRPr="00C504ED">
        <w:rPr>
          <w:rFonts w:ascii="Calibri" w:hAnsi="Calibri" w:cs="Calibri"/>
          <w:b/>
          <w:color w:val="000000" w:themeColor="text1"/>
          <w:sz w:val="22"/>
          <w:szCs w:val="22"/>
        </w:rPr>
        <w:t>.</w:t>
      </w:r>
    </w:p>
    <w:p w14:paraId="459EB295" w14:textId="77777777" w:rsidR="003A7834" w:rsidRPr="00C504ED" w:rsidRDefault="003A7834" w:rsidP="00C504ED">
      <w:pPr>
        <w:pStyle w:val="Akapitzlist"/>
        <w:widowControl w:val="0"/>
        <w:spacing w:after="120"/>
        <w:ind w:left="426"/>
        <w:jc w:val="both"/>
        <w:rPr>
          <w:rFonts w:ascii="Calibri" w:hAnsi="Calibri" w:cs="Calibri"/>
          <w:b/>
          <w:color w:val="000000" w:themeColor="text1"/>
          <w:sz w:val="22"/>
          <w:szCs w:val="22"/>
        </w:rPr>
      </w:pPr>
    </w:p>
    <w:p w14:paraId="5F9FF429" w14:textId="4B3848CD" w:rsidR="00EE43D4" w:rsidRPr="00C504ED" w:rsidRDefault="00EE43D4" w:rsidP="00C504ED">
      <w:pPr>
        <w:pStyle w:val="Akapitzlist"/>
        <w:widowControl w:val="0"/>
        <w:spacing w:after="120"/>
        <w:ind w:left="426"/>
        <w:jc w:val="both"/>
        <w:rPr>
          <w:rFonts w:ascii="Calibri" w:hAnsi="Calibri" w:cs="Calibri"/>
          <w:b/>
          <w:color w:val="000000" w:themeColor="text1"/>
          <w:sz w:val="22"/>
          <w:szCs w:val="22"/>
        </w:rPr>
      </w:pPr>
      <w:r w:rsidRPr="00C504ED">
        <w:rPr>
          <w:rFonts w:ascii="Calibri" w:hAnsi="Calibri" w:cs="Calibri"/>
          <w:b/>
          <w:color w:val="000000" w:themeColor="text1"/>
          <w:sz w:val="22"/>
          <w:szCs w:val="22"/>
        </w:rPr>
        <w:t xml:space="preserve">Kody CPV: </w:t>
      </w:r>
    </w:p>
    <w:p w14:paraId="6E93B3C3" w14:textId="77777777" w:rsidR="00B57943" w:rsidRPr="00C504ED" w:rsidRDefault="00B57943" w:rsidP="00C504ED">
      <w:pPr>
        <w:widowControl w:val="0"/>
        <w:spacing w:after="120"/>
        <w:ind w:firstLine="425"/>
        <w:jc w:val="both"/>
        <w:rPr>
          <w:rFonts w:ascii="Calibri" w:hAnsi="Calibri" w:cs="Calibri"/>
          <w:b/>
          <w:sz w:val="22"/>
          <w:szCs w:val="22"/>
        </w:rPr>
      </w:pPr>
      <w:r w:rsidRPr="00C504ED">
        <w:rPr>
          <w:rFonts w:ascii="Calibri" w:hAnsi="Calibri" w:cs="Calibri"/>
          <w:b/>
          <w:sz w:val="22"/>
          <w:szCs w:val="22"/>
        </w:rPr>
        <w:t>79342200-5 – Usługi w zakresie promocji</w:t>
      </w:r>
    </w:p>
    <w:p w14:paraId="430F8736" w14:textId="504C853E" w:rsidR="007C6612" w:rsidRPr="00C504ED" w:rsidRDefault="007C6612" w:rsidP="00C504ED">
      <w:pPr>
        <w:widowControl w:val="0"/>
        <w:spacing w:after="120"/>
        <w:ind w:firstLine="425"/>
        <w:jc w:val="both"/>
        <w:rPr>
          <w:rFonts w:ascii="Calibri" w:hAnsi="Calibri" w:cs="Calibri"/>
          <w:b/>
          <w:sz w:val="22"/>
          <w:szCs w:val="22"/>
        </w:rPr>
      </w:pPr>
      <w:r w:rsidRPr="00C504ED">
        <w:rPr>
          <w:rFonts w:ascii="Calibri" w:hAnsi="Calibri" w:cs="Calibri"/>
          <w:b/>
          <w:sz w:val="22"/>
          <w:szCs w:val="22"/>
        </w:rPr>
        <w:t xml:space="preserve">79341400-0 </w:t>
      </w:r>
      <w:r w:rsidR="00B30124" w:rsidRPr="00C504ED">
        <w:rPr>
          <w:rFonts w:ascii="Calibri" w:hAnsi="Calibri" w:cs="Calibri"/>
          <w:b/>
          <w:sz w:val="22"/>
          <w:szCs w:val="22"/>
        </w:rPr>
        <w:t xml:space="preserve">– </w:t>
      </w:r>
      <w:r w:rsidRPr="00C504ED">
        <w:rPr>
          <w:rFonts w:ascii="Calibri" w:hAnsi="Calibri" w:cs="Calibri"/>
          <w:b/>
          <w:sz w:val="22"/>
          <w:szCs w:val="22"/>
        </w:rPr>
        <w:t>Usługi</w:t>
      </w:r>
      <w:r w:rsidR="00B30124" w:rsidRPr="00C504ED">
        <w:rPr>
          <w:rFonts w:ascii="Calibri" w:hAnsi="Calibri" w:cs="Calibri"/>
          <w:b/>
          <w:sz w:val="22"/>
          <w:szCs w:val="22"/>
        </w:rPr>
        <w:t xml:space="preserve"> </w:t>
      </w:r>
      <w:r w:rsidRPr="00C504ED">
        <w:rPr>
          <w:rFonts w:ascii="Calibri" w:hAnsi="Calibri" w:cs="Calibri"/>
          <w:b/>
          <w:sz w:val="22"/>
          <w:szCs w:val="22"/>
        </w:rPr>
        <w:t>prowadzenia kampanii reklamowych</w:t>
      </w:r>
    </w:p>
    <w:p w14:paraId="6E14464E" w14:textId="6C7DC2D2" w:rsidR="003D69F7" w:rsidRPr="00C504ED" w:rsidRDefault="00BB623D" w:rsidP="00C504ED">
      <w:pPr>
        <w:widowControl w:val="0"/>
        <w:spacing w:after="120"/>
        <w:ind w:left="426" w:hanging="1"/>
        <w:jc w:val="both"/>
        <w:rPr>
          <w:rFonts w:ascii="Calibri" w:hAnsi="Calibri" w:cs="Calibri"/>
          <w:sz w:val="22"/>
          <w:szCs w:val="22"/>
        </w:rPr>
      </w:pPr>
      <w:r w:rsidRPr="00C504ED">
        <w:rPr>
          <w:rFonts w:ascii="Calibri" w:hAnsi="Calibri" w:cs="Calibri"/>
          <w:sz w:val="22"/>
          <w:szCs w:val="22"/>
        </w:rPr>
        <w:t xml:space="preserve">Zamówienie udzielane jest w ramach projektu realizowanego w ramach programu: Krajowy Plan Odbudowy i Zwiększenia Odporności (KPO)_Szkolenia dla </w:t>
      </w:r>
      <w:r w:rsidR="00AD2688" w:rsidRPr="00C504ED">
        <w:rPr>
          <w:rFonts w:ascii="Calibri" w:hAnsi="Calibri" w:cs="Calibri"/>
          <w:sz w:val="22"/>
          <w:szCs w:val="22"/>
        </w:rPr>
        <w:t>Urzędników</w:t>
      </w:r>
      <w:r w:rsidRPr="00C504ED">
        <w:rPr>
          <w:rFonts w:ascii="Calibri" w:hAnsi="Calibri" w:cs="Calibri"/>
          <w:sz w:val="22"/>
          <w:szCs w:val="22"/>
        </w:rPr>
        <w:t>; Priorytet: Rozwój e-usług i ich konsolidacja, tworzenie warunków dla rozwoju zastosowań przełomowych technologii cyfrowych w sektorze publicznym, gospodarce i społeczeństwie, usprawnienie komunikacji między instytucjami publicznymi, obywatelami i biznesem oraz wyrównywanie poziomu wyposażenia szkół i podnoszenie kompetencji cyfrowych obywateli, Działanie: C2.1.3. E-kompetencje, Fundusz: Krajowy Plan Odbudowy i Zwiększania Odporności (KPO).</w:t>
      </w:r>
    </w:p>
    <w:p w14:paraId="79AA063A" w14:textId="3F4A24E6" w:rsidR="00B44BD6" w:rsidRPr="00C504ED" w:rsidRDefault="002F6349" w:rsidP="00C504ED">
      <w:pPr>
        <w:pStyle w:val="Akapitzlist"/>
        <w:widowControl w:val="0"/>
        <w:numPr>
          <w:ilvl w:val="0"/>
          <w:numId w:val="7"/>
        </w:numPr>
        <w:spacing w:after="120"/>
        <w:ind w:left="425"/>
        <w:contextualSpacing w:val="0"/>
        <w:jc w:val="both"/>
        <w:rPr>
          <w:rFonts w:ascii="Calibri" w:hAnsi="Calibri" w:cs="Calibri"/>
          <w:b/>
          <w:color w:val="000000" w:themeColor="text1"/>
          <w:sz w:val="22"/>
          <w:szCs w:val="22"/>
        </w:rPr>
      </w:pPr>
      <w:r w:rsidRPr="00C504ED">
        <w:rPr>
          <w:rFonts w:ascii="Calibri" w:hAnsi="Calibri" w:cs="Calibri"/>
          <w:b/>
          <w:color w:val="000000" w:themeColor="text1"/>
          <w:sz w:val="22"/>
          <w:szCs w:val="22"/>
        </w:rPr>
        <w:t>Opis</w:t>
      </w:r>
      <w:r w:rsidR="00CC1979" w:rsidRPr="00C504ED">
        <w:rPr>
          <w:rFonts w:ascii="Calibri" w:hAnsi="Calibri" w:cs="Calibri"/>
          <w:b/>
          <w:color w:val="000000" w:themeColor="text1"/>
          <w:sz w:val="22"/>
          <w:szCs w:val="22"/>
        </w:rPr>
        <w:t xml:space="preserve"> </w:t>
      </w:r>
      <w:r w:rsidR="000802EB" w:rsidRPr="00C504ED">
        <w:rPr>
          <w:rFonts w:ascii="Calibri" w:hAnsi="Calibri" w:cs="Calibri"/>
          <w:b/>
          <w:color w:val="000000" w:themeColor="text1"/>
          <w:sz w:val="22"/>
          <w:szCs w:val="22"/>
        </w:rPr>
        <w:t>usługi</w:t>
      </w:r>
      <w:r w:rsidR="00CC1979" w:rsidRPr="00C504ED">
        <w:rPr>
          <w:rFonts w:ascii="Calibri" w:hAnsi="Calibri" w:cs="Calibri"/>
          <w:b/>
          <w:color w:val="000000" w:themeColor="text1"/>
          <w:sz w:val="22"/>
          <w:szCs w:val="22"/>
        </w:rPr>
        <w:t>:</w:t>
      </w:r>
    </w:p>
    <w:p w14:paraId="01193EA6" w14:textId="50227DB2" w:rsidR="002F6349" w:rsidRPr="00C504ED" w:rsidRDefault="002F6349" w:rsidP="00C504ED">
      <w:pPr>
        <w:pStyle w:val="Akapitzlist"/>
        <w:numPr>
          <w:ilvl w:val="0"/>
          <w:numId w:val="34"/>
        </w:numPr>
        <w:ind w:hanging="294"/>
        <w:rPr>
          <w:rFonts w:ascii="Calibri" w:hAnsi="Calibri" w:cs="Calibri"/>
          <w:b/>
          <w:bCs/>
          <w:sz w:val="22"/>
          <w:szCs w:val="22"/>
        </w:rPr>
      </w:pPr>
      <w:r w:rsidRPr="00C504ED">
        <w:rPr>
          <w:rFonts w:ascii="Calibri" w:hAnsi="Calibri" w:cs="Calibri"/>
          <w:b/>
          <w:bCs/>
          <w:sz w:val="22"/>
          <w:szCs w:val="22"/>
        </w:rPr>
        <w:t>Przedmiot i cel zamówienia</w:t>
      </w:r>
    </w:p>
    <w:p w14:paraId="40851DFA" w14:textId="5B9E6414" w:rsidR="002F6349" w:rsidRPr="00CC24EC" w:rsidRDefault="002F6349" w:rsidP="00C504ED">
      <w:pPr>
        <w:pStyle w:val="Akapitzlist"/>
        <w:numPr>
          <w:ilvl w:val="0"/>
          <w:numId w:val="35"/>
        </w:numPr>
        <w:spacing w:after="160"/>
        <w:ind w:left="709"/>
        <w:jc w:val="both"/>
        <w:rPr>
          <w:rFonts w:ascii="Calibri" w:hAnsi="Calibri" w:cs="Calibri"/>
          <w:color w:val="0D0D0D" w:themeColor="text1" w:themeTint="F2"/>
          <w:sz w:val="22"/>
          <w:szCs w:val="22"/>
        </w:rPr>
      </w:pPr>
      <w:r w:rsidRPr="00C504ED">
        <w:rPr>
          <w:rFonts w:ascii="Calibri" w:hAnsi="Calibri" w:cs="Calibri"/>
          <w:sz w:val="22"/>
          <w:szCs w:val="22"/>
        </w:rPr>
        <w:t xml:space="preserve">Przedmiotem zamówienia jest realizacja </w:t>
      </w:r>
      <w:r w:rsidRPr="00CC24EC">
        <w:rPr>
          <w:rFonts w:ascii="Calibri" w:hAnsi="Calibri" w:cs="Calibri"/>
          <w:color w:val="0D0D0D" w:themeColor="text1" w:themeTint="F2"/>
          <w:sz w:val="22"/>
          <w:szCs w:val="22"/>
        </w:rPr>
        <w:t xml:space="preserve">kompleksowej kampanii informacyjno-promocyjnej dla projektu pt. </w:t>
      </w:r>
      <w:r w:rsidR="00DE5F95" w:rsidRPr="00CC24EC">
        <w:rPr>
          <w:rFonts w:ascii="Calibri" w:hAnsi="Calibri" w:cs="Calibri"/>
          <w:b/>
          <w:color w:val="0D0D0D" w:themeColor="text1" w:themeTint="F2"/>
          <w:sz w:val="22"/>
          <w:szCs w:val="22"/>
        </w:rPr>
        <w:t>„</w:t>
      </w:r>
      <w:r w:rsidR="00DE5F95" w:rsidRPr="00CC24EC">
        <w:rPr>
          <w:rFonts w:ascii="Calibri" w:hAnsi="Calibri" w:cs="Calibri"/>
          <w:b/>
          <w:bCs/>
          <w:color w:val="0D0D0D" w:themeColor="text1" w:themeTint="F2"/>
          <w:sz w:val="22"/>
          <w:szCs w:val="22"/>
        </w:rPr>
        <w:t>Strefa Kompetencji Cyfrowych</w:t>
      </w:r>
      <w:r w:rsidR="00DE5F95" w:rsidRPr="00CC24EC">
        <w:rPr>
          <w:rFonts w:ascii="Calibri" w:hAnsi="Calibri" w:cs="Calibri"/>
          <w:b/>
          <w:color w:val="0D0D0D" w:themeColor="text1" w:themeTint="F2"/>
          <w:sz w:val="22"/>
          <w:szCs w:val="22"/>
        </w:rPr>
        <w:t>” nr KPOD.05.08-IW.06-0087/25</w:t>
      </w:r>
      <w:r w:rsidRPr="00CC24EC">
        <w:rPr>
          <w:rFonts w:ascii="Calibri" w:hAnsi="Calibri" w:cs="Calibri"/>
          <w:color w:val="0D0D0D" w:themeColor="text1" w:themeTint="F2"/>
          <w:sz w:val="22"/>
          <w:szCs w:val="22"/>
        </w:rPr>
        <w:t>.</w:t>
      </w:r>
    </w:p>
    <w:p w14:paraId="4DDBD816" w14:textId="04A85813" w:rsidR="002F6349" w:rsidRPr="00CC24EC" w:rsidRDefault="002F6349" w:rsidP="00C504ED">
      <w:pPr>
        <w:pStyle w:val="Akapitzlist"/>
        <w:numPr>
          <w:ilvl w:val="0"/>
          <w:numId w:val="35"/>
        </w:numPr>
        <w:spacing w:after="160"/>
        <w:ind w:left="709"/>
        <w:jc w:val="both"/>
        <w:rPr>
          <w:rFonts w:ascii="Calibri" w:hAnsi="Calibri" w:cs="Calibri"/>
          <w:color w:val="0D0D0D" w:themeColor="text1" w:themeTint="F2"/>
          <w:sz w:val="22"/>
          <w:szCs w:val="22"/>
        </w:rPr>
      </w:pPr>
      <w:r w:rsidRPr="00CC24EC">
        <w:rPr>
          <w:rFonts w:ascii="Calibri" w:hAnsi="Calibri" w:cs="Calibri"/>
          <w:color w:val="0D0D0D" w:themeColor="text1" w:themeTint="F2"/>
          <w:sz w:val="22"/>
          <w:szCs w:val="22"/>
        </w:rPr>
        <w:t xml:space="preserve">Okres realizacji: Proces informacyjno-promocyjny realizowany będzie w okresie od </w:t>
      </w:r>
      <w:r w:rsidR="00CC24EC" w:rsidRPr="00CC24EC">
        <w:rPr>
          <w:rFonts w:ascii="Calibri" w:hAnsi="Calibri" w:cs="Calibri"/>
          <w:color w:val="0D0D0D" w:themeColor="text1" w:themeTint="F2"/>
          <w:sz w:val="22"/>
          <w:szCs w:val="22"/>
        </w:rPr>
        <w:t>12</w:t>
      </w:r>
      <w:r w:rsidRPr="00CC24EC">
        <w:rPr>
          <w:rFonts w:ascii="Calibri" w:hAnsi="Calibri" w:cs="Calibri"/>
          <w:color w:val="0D0D0D" w:themeColor="text1" w:themeTint="F2"/>
          <w:sz w:val="22"/>
          <w:szCs w:val="22"/>
        </w:rPr>
        <w:t>.2025 do 30.06.2026.</w:t>
      </w:r>
    </w:p>
    <w:p w14:paraId="05FDA840" w14:textId="051CC2D7" w:rsidR="002F6349" w:rsidRPr="00C504ED" w:rsidRDefault="002F6349" w:rsidP="00C504ED">
      <w:pPr>
        <w:pStyle w:val="Akapitzlist"/>
        <w:numPr>
          <w:ilvl w:val="0"/>
          <w:numId w:val="35"/>
        </w:numPr>
        <w:spacing w:after="160"/>
        <w:ind w:left="709"/>
        <w:jc w:val="both"/>
        <w:rPr>
          <w:rFonts w:ascii="Calibri" w:hAnsi="Calibri" w:cs="Calibri"/>
          <w:sz w:val="22"/>
          <w:szCs w:val="22"/>
        </w:rPr>
      </w:pPr>
      <w:r w:rsidRPr="00CC24EC">
        <w:rPr>
          <w:rFonts w:ascii="Calibri" w:hAnsi="Calibri" w:cs="Calibri"/>
          <w:color w:val="0D0D0D" w:themeColor="text1" w:themeTint="F2"/>
          <w:sz w:val="22"/>
          <w:szCs w:val="22"/>
        </w:rPr>
        <w:t xml:space="preserve">Cel </w:t>
      </w:r>
      <w:r w:rsidR="00BE65E3" w:rsidRPr="00CC24EC">
        <w:rPr>
          <w:rFonts w:ascii="Calibri" w:hAnsi="Calibri" w:cs="Calibri"/>
          <w:color w:val="0D0D0D" w:themeColor="text1" w:themeTint="F2"/>
          <w:sz w:val="22"/>
          <w:szCs w:val="22"/>
        </w:rPr>
        <w:t>z</w:t>
      </w:r>
      <w:r w:rsidRPr="00CC24EC">
        <w:rPr>
          <w:rFonts w:ascii="Calibri" w:hAnsi="Calibri" w:cs="Calibri"/>
          <w:color w:val="0D0D0D" w:themeColor="text1" w:themeTint="F2"/>
          <w:sz w:val="22"/>
          <w:szCs w:val="22"/>
        </w:rPr>
        <w:t xml:space="preserve">amówienia: Efektywne rozpropagowanie informacji o prowadzonym </w:t>
      </w:r>
      <w:r w:rsidRPr="00C504ED">
        <w:rPr>
          <w:rFonts w:ascii="Calibri" w:hAnsi="Calibri" w:cs="Calibri"/>
          <w:sz w:val="22"/>
          <w:szCs w:val="22"/>
        </w:rPr>
        <w:t>projekcie, umożliwiające skuteczną rekrutację uczestników i osiągnięcie celów projektowych. Działania powinny przełożyć się na zwiększenie rozpoznawalności Projektu i nawiązanie wartościowych kontaktów branżowych.</w:t>
      </w:r>
    </w:p>
    <w:p w14:paraId="6F2C5412" w14:textId="77777777" w:rsidR="002F6349" w:rsidRPr="00C504ED" w:rsidRDefault="002F6349" w:rsidP="00C504ED">
      <w:pPr>
        <w:pStyle w:val="Akapitzlist"/>
        <w:numPr>
          <w:ilvl w:val="0"/>
          <w:numId w:val="35"/>
        </w:numPr>
        <w:spacing w:after="160"/>
        <w:ind w:left="709"/>
        <w:jc w:val="both"/>
        <w:rPr>
          <w:rFonts w:ascii="Calibri" w:hAnsi="Calibri" w:cs="Calibri"/>
          <w:sz w:val="22"/>
          <w:szCs w:val="22"/>
        </w:rPr>
      </w:pPr>
      <w:r w:rsidRPr="00C504ED">
        <w:rPr>
          <w:rFonts w:ascii="Calibri" w:hAnsi="Calibri" w:cs="Calibri"/>
          <w:sz w:val="22"/>
          <w:szCs w:val="22"/>
        </w:rPr>
        <w:t>Współpraca: Kampania zostanie racjonalnie rozłożona i prowadzona w ścisłej współpracy z Partnerami Projektu, którzy uczestniczą w całym procesie realizacji wsparcia.</w:t>
      </w:r>
    </w:p>
    <w:p w14:paraId="12A238EB" w14:textId="28F6F488" w:rsidR="002F6349" w:rsidRPr="00C504ED" w:rsidRDefault="002F6349" w:rsidP="00C504ED">
      <w:pPr>
        <w:pStyle w:val="Akapitzlist"/>
        <w:numPr>
          <w:ilvl w:val="0"/>
          <w:numId w:val="34"/>
        </w:numPr>
        <w:ind w:hanging="294"/>
        <w:rPr>
          <w:rFonts w:ascii="Calibri" w:hAnsi="Calibri" w:cs="Calibri"/>
          <w:b/>
          <w:bCs/>
          <w:sz w:val="22"/>
          <w:szCs w:val="22"/>
        </w:rPr>
      </w:pPr>
      <w:r w:rsidRPr="00C504ED">
        <w:rPr>
          <w:rFonts w:ascii="Calibri" w:hAnsi="Calibri" w:cs="Calibri"/>
          <w:b/>
          <w:bCs/>
          <w:sz w:val="22"/>
          <w:szCs w:val="22"/>
        </w:rPr>
        <w:t xml:space="preserve">Zakres </w:t>
      </w:r>
      <w:r w:rsidR="001C0A84" w:rsidRPr="00C504ED">
        <w:rPr>
          <w:rFonts w:ascii="Calibri" w:hAnsi="Calibri" w:cs="Calibri"/>
          <w:b/>
          <w:bCs/>
          <w:sz w:val="22"/>
          <w:szCs w:val="22"/>
        </w:rPr>
        <w:t>u</w:t>
      </w:r>
      <w:r w:rsidRPr="00C504ED">
        <w:rPr>
          <w:rFonts w:ascii="Calibri" w:hAnsi="Calibri" w:cs="Calibri"/>
          <w:b/>
          <w:bCs/>
          <w:sz w:val="22"/>
          <w:szCs w:val="22"/>
        </w:rPr>
        <w:t xml:space="preserve">sług i </w:t>
      </w:r>
      <w:r w:rsidR="001C0A84" w:rsidRPr="00C504ED">
        <w:rPr>
          <w:rFonts w:ascii="Calibri" w:hAnsi="Calibri" w:cs="Calibri"/>
          <w:b/>
          <w:bCs/>
          <w:sz w:val="22"/>
          <w:szCs w:val="22"/>
        </w:rPr>
        <w:t>w</w:t>
      </w:r>
      <w:r w:rsidRPr="00C504ED">
        <w:rPr>
          <w:rFonts w:ascii="Calibri" w:hAnsi="Calibri" w:cs="Calibri"/>
          <w:b/>
          <w:bCs/>
          <w:sz w:val="22"/>
          <w:szCs w:val="22"/>
        </w:rPr>
        <w:t xml:space="preserve">ymagania </w:t>
      </w:r>
      <w:r w:rsidR="001C0A84" w:rsidRPr="00C504ED">
        <w:rPr>
          <w:rFonts w:ascii="Calibri" w:hAnsi="Calibri" w:cs="Calibri"/>
          <w:b/>
          <w:bCs/>
          <w:sz w:val="22"/>
          <w:szCs w:val="22"/>
        </w:rPr>
        <w:t>m</w:t>
      </w:r>
      <w:r w:rsidRPr="00C504ED">
        <w:rPr>
          <w:rFonts w:ascii="Calibri" w:hAnsi="Calibri" w:cs="Calibri"/>
          <w:b/>
          <w:bCs/>
          <w:sz w:val="22"/>
          <w:szCs w:val="22"/>
        </w:rPr>
        <w:t>erytoryczne</w:t>
      </w:r>
    </w:p>
    <w:p w14:paraId="4557CCE2" w14:textId="7BDFF9EC" w:rsidR="002F6349" w:rsidRPr="00C504ED" w:rsidRDefault="002F6349" w:rsidP="00C504ED">
      <w:pPr>
        <w:ind w:left="709"/>
        <w:jc w:val="both"/>
        <w:rPr>
          <w:rFonts w:ascii="Calibri" w:hAnsi="Calibri" w:cs="Calibri"/>
          <w:sz w:val="22"/>
          <w:szCs w:val="22"/>
        </w:rPr>
      </w:pPr>
      <w:r w:rsidRPr="00C504ED">
        <w:rPr>
          <w:rFonts w:ascii="Calibri" w:hAnsi="Calibri" w:cs="Calibri"/>
          <w:sz w:val="22"/>
          <w:szCs w:val="22"/>
        </w:rPr>
        <w:t xml:space="preserve">Wykonawca jest zobowiązany do realizacji działań w sposób zintegrowany, z </w:t>
      </w:r>
      <w:r w:rsidR="009E4940" w:rsidRPr="00C504ED">
        <w:rPr>
          <w:rFonts w:ascii="Calibri" w:hAnsi="Calibri" w:cs="Calibri"/>
          <w:sz w:val="22"/>
          <w:szCs w:val="22"/>
        </w:rPr>
        <w:t>zachowaniem wysokiej</w:t>
      </w:r>
      <w:r w:rsidRPr="00C504ED">
        <w:rPr>
          <w:rFonts w:ascii="Calibri" w:hAnsi="Calibri" w:cs="Calibri"/>
          <w:sz w:val="22"/>
          <w:szCs w:val="22"/>
        </w:rPr>
        <w:t xml:space="preserve"> efektywności i szerokiego zasięgu oddziaływania.</w:t>
      </w:r>
    </w:p>
    <w:p w14:paraId="64BC522C" w14:textId="77777777" w:rsidR="00583994" w:rsidRPr="00C504ED" w:rsidRDefault="00913FC0" w:rsidP="00C504ED">
      <w:pPr>
        <w:pStyle w:val="Akapitzlist"/>
        <w:numPr>
          <w:ilvl w:val="0"/>
          <w:numId w:val="36"/>
        </w:numPr>
        <w:ind w:left="709"/>
        <w:jc w:val="both"/>
        <w:rPr>
          <w:rFonts w:ascii="Calibri" w:hAnsi="Calibri" w:cs="Calibri"/>
          <w:sz w:val="22"/>
          <w:szCs w:val="22"/>
        </w:rPr>
      </w:pPr>
      <w:r w:rsidRPr="00C504ED">
        <w:rPr>
          <w:rFonts w:ascii="Calibri" w:hAnsi="Calibri" w:cs="Calibri"/>
          <w:sz w:val="22"/>
          <w:szCs w:val="22"/>
        </w:rPr>
        <w:t>przygotowanie i wdrożenie strony internetowej</w:t>
      </w:r>
      <w:r w:rsidR="00583994" w:rsidRPr="00C504ED">
        <w:rPr>
          <w:rFonts w:ascii="Calibri" w:hAnsi="Calibri" w:cs="Calibri"/>
          <w:sz w:val="22"/>
          <w:szCs w:val="22"/>
        </w:rPr>
        <w:t>.</w:t>
      </w:r>
    </w:p>
    <w:p w14:paraId="22D05AAC" w14:textId="35CD1696" w:rsidR="00583994" w:rsidRPr="00C504ED" w:rsidRDefault="0026216D" w:rsidP="00C504ED">
      <w:pPr>
        <w:pStyle w:val="Nagwek1"/>
        <w:numPr>
          <w:ilvl w:val="0"/>
          <w:numId w:val="39"/>
        </w:numPr>
        <w:spacing w:before="0"/>
        <w:rPr>
          <w:rFonts w:ascii="Calibri" w:hAnsi="Calibri" w:cs="Calibri"/>
          <w:b/>
          <w:bCs/>
          <w:sz w:val="22"/>
          <w:szCs w:val="22"/>
        </w:rPr>
      </w:pPr>
      <w:r w:rsidRPr="00C504ED">
        <w:rPr>
          <w:rFonts w:ascii="Calibri" w:hAnsi="Calibri" w:cs="Calibri"/>
          <w:b/>
          <w:bCs/>
          <w:color w:val="auto"/>
          <w:sz w:val="22"/>
          <w:szCs w:val="22"/>
        </w:rPr>
        <w:t>Główne założenia</w:t>
      </w:r>
    </w:p>
    <w:p w14:paraId="6EC531E1" w14:textId="11BCBCC1" w:rsidR="00CA4157" w:rsidRPr="00C504ED" w:rsidRDefault="008806F6" w:rsidP="00C504ED">
      <w:pPr>
        <w:pStyle w:val="Akapitzlist"/>
        <w:ind w:left="709"/>
        <w:jc w:val="both"/>
        <w:rPr>
          <w:rFonts w:ascii="Calibri" w:hAnsi="Calibri" w:cs="Calibri"/>
          <w:sz w:val="22"/>
          <w:szCs w:val="22"/>
        </w:rPr>
      </w:pPr>
      <w:r w:rsidRPr="00C504ED">
        <w:rPr>
          <w:rFonts w:ascii="Calibri" w:hAnsi="Calibri" w:cs="Calibri"/>
          <w:sz w:val="22"/>
          <w:szCs w:val="22"/>
        </w:rPr>
        <w:t>P</w:t>
      </w:r>
      <w:r w:rsidR="00583994" w:rsidRPr="00C504ED">
        <w:rPr>
          <w:rFonts w:ascii="Calibri" w:hAnsi="Calibri" w:cs="Calibri"/>
          <w:sz w:val="22"/>
          <w:szCs w:val="22"/>
        </w:rPr>
        <w:t>rzygotowanie i wdrożenie strony internetowej</w:t>
      </w:r>
      <w:r w:rsidR="00913FC0" w:rsidRPr="00C504ED">
        <w:rPr>
          <w:rFonts w:ascii="Calibri" w:hAnsi="Calibri" w:cs="Calibri"/>
          <w:sz w:val="22"/>
          <w:szCs w:val="22"/>
        </w:rPr>
        <w:t xml:space="preserve"> </w:t>
      </w:r>
      <w:r w:rsidR="00913FC0" w:rsidRPr="00C504ED">
        <w:rPr>
          <w:rFonts w:ascii="Calibri" w:hAnsi="Calibri" w:cs="Calibri"/>
          <w:b/>
          <w:bCs/>
          <w:sz w:val="22"/>
          <w:szCs w:val="22"/>
        </w:rPr>
        <w:t>strefakompetencjicyfrowych.pl</w:t>
      </w:r>
      <w:r w:rsidR="00913FC0" w:rsidRPr="00C504ED">
        <w:rPr>
          <w:rFonts w:ascii="Calibri" w:hAnsi="Calibri" w:cs="Calibri"/>
          <w:sz w:val="22"/>
          <w:szCs w:val="22"/>
        </w:rPr>
        <w:t>, stanowiącej główną platformę informacyjną i rekrutacyjną projektu edukacyjnego w zakresie kompetencji cyfrowych.</w:t>
      </w:r>
    </w:p>
    <w:p w14:paraId="4F12E7BB" w14:textId="63AFFA2C" w:rsidR="002465F8" w:rsidRPr="00C504ED" w:rsidRDefault="00B06452" w:rsidP="00C504ED">
      <w:pPr>
        <w:pStyle w:val="Akapitzlist"/>
        <w:ind w:left="709"/>
        <w:jc w:val="both"/>
        <w:rPr>
          <w:rFonts w:ascii="Calibri" w:hAnsi="Calibri" w:cs="Calibri"/>
          <w:sz w:val="22"/>
          <w:szCs w:val="22"/>
        </w:rPr>
      </w:pPr>
      <w:r w:rsidRPr="00C504ED">
        <w:rPr>
          <w:rFonts w:ascii="Calibri" w:hAnsi="Calibri" w:cs="Calibri"/>
          <w:sz w:val="22"/>
          <w:szCs w:val="22"/>
        </w:rPr>
        <w:t xml:space="preserve">Strona będzie oparta o system zarządzania treścią </w:t>
      </w:r>
      <w:proofErr w:type="spellStart"/>
      <w:r w:rsidRPr="00C504ED">
        <w:rPr>
          <w:rFonts w:ascii="Calibri" w:hAnsi="Calibri" w:cs="Calibri"/>
          <w:b/>
          <w:bCs/>
          <w:sz w:val="22"/>
          <w:szCs w:val="22"/>
        </w:rPr>
        <w:t>WordPress</w:t>
      </w:r>
      <w:proofErr w:type="spellEnd"/>
      <w:r w:rsidRPr="00C504ED">
        <w:rPr>
          <w:rFonts w:ascii="Calibri" w:hAnsi="Calibri" w:cs="Calibri"/>
          <w:b/>
          <w:bCs/>
          <w:sz w:val="22"/>
          <w:szCs w:val="22"/>
        </w:rPr>
        <w:t xml:space="preserve"> w wersji 6.8.3</w:t>
      </w:r>
      <w:r w:rsidRPr="00C504ED">
        <w:rPr>
          <w:rFonts w:ascii="Calibri" w:hAnsi="Calibri" w:cs="Calibri"/>
          <w:sz w:val="22"/>
          <w:szCs w:val="22"/>
        </w:rPr>
        <w:t xml:space="preserve"> oraz środowisko serwerowe oparte na </w:t>
      </w:r>
      <w:r w:rsidRPr="00C504ED">
        <w:rPr>
          <w:rFonts w:ascii="Calibri" w:hAnsi="Calibri" w:cs="Calibri"/>
          <w:b/>
          <w:bCs/>
          <w:sz w:val="22"/>
          <w:szCs w:val="22"/>
        </w:rPr>
        <w:t>PHP w wersji co najmniej 8.3</w:t>
      </w:r>
      <w:r w:rsidRPr="00C504ED">
        <w:rPr>
          <w:rFonts w:ascii="Calibri" w:hAnsi="Calibri" w:cs="Calibri"/>
          <w:sz w:val="22"/>
          <w:szCs w:val="22"/>
        </w:rPr>
        <w:t>, udostępnione przez Zamawiającego.</w:t>
      </w:r>
    </w:p>
    <w:p w14:paraId="30A54A54" w14:textId="4B338E81" w:rsidR="005B2B60" w:rsidRPr="00C504ED" w:rsidRDefault="005B2B60" w:rsidP="00C504ED">
      <w:pPr>
        <w:pStyle w:val="Akapitzlist"/>
        <w:ind w:left="709"/>
        <w:jc w:val="both"/>
        <w:rPr>
          <w:rFonts w:ascii="Calibri" w:hAnsi="Calibri" w:cs="Calibri"/>
          <w:sz w:val="22"/>
          <w:szCs w:val="22"/>
        </w:rPr>
      </w:pPr>
      <w:r w:rsidRPr="00C504ED">
        <w:rPr>
          <w:rFonts w:ascii="Calibri" w:hAnsi="Calibri" w:cs="Calibri"/>
          <w:sz w:val="22"/>
          <w:szCs w:val="22"/>
        </w:rPr>
        <w:t xml:space="preserve">Po zakończeniu realizacji przedmiotu umowy </w:t>
      </w:r>
      <w:r w:rsidRPr="00C504ED">
        <w:rPr>
          <w:rFonts w:ascii="Calibri" w:hAnsi="Calibri" w:cs="Calibri"/>
          <w:b/>
          <w:bCs/>
          <w:sz w:val="22"/>
          <w:szCs w:val="22"/>
        </w:rPr>
        <w:t>Wykonawca przekaże Zamawiającemu pełne prawa administracyjne</w:t>
      </w:r>
      <w:r w:rsidRPr="00C504ED">
        <w:rPr>
          <w:rFonts w:ascii="Calibri" w:hAnsi="Calibri" w:cs="Calibri"/>
          <w:sz w:val="22"/>
          <w:szCs w:val="22"/>
        </w:rPr>
        <w:t xml:space="preserve"> do strony i systemu, a utrzymanie, aktualizacje oraz dalsze zarządzanie treściami będą należały do Zamawiającego.</w:t>
      </w:r>
    </w:p>
    <w:p w14:paraId="65F69672" w14:textId="7463C621" w:rsidR="00262570" w:rsidRPr="00C504ED" w:rsidRDefault="00262570" w:rsidP="00C504ED">
      <w:pPr>
        <w:pStyle w:val="Nagwek1"/>
        <w:numPr>
          <w:ilvl w:val="0"/>
          <w:numId w:val="39"/>
        </w:numPr>
        <w:rPr>
          <w:rFonts w:ascii="Calibri" w:hAnsi="Calibri" w:cs="Calibri"/>
          <w:b/>
          <w:bCs/>
          <w:color w:val="auto"/>
          <w:sz w:val="22"/>
          <w:szCs w:val="22"/>
        </w:rPr>
      </w:pPr>
      <w:r w:rsidRPr="00C504ED">
        <w:rPr>
          <w:rFonts w:ascii="Calibri" w:hAnsi="Calibri" w:cs="Calibri"/>
          <w:b/>
          <w:bCs/>
          <w:color w:val="auto"/>
          <w:sz w:val="22"/>
          <w:szCs w:val="22"/>
        </w:rPr>
        <w:lastRenderedPageBreak/>
        <w:t xml:space="preserve">Struktura strony </w:t>
      </w:r>
    </w:p>
    <w:p w14:paraId="3FF68648" w14:textId="5D5A08AF" w:rsidR="00262570" w:rsidRPr="00C504ED" w:rsidRDefault="000F3D9D" w:rsidP="00C504ED">
      <w:pPr>
        <w:pStyle w:val="Nagwek2"/>
        <w:spacing w:before="0"/>
        <w:ind w:left="709"/>
        <w:rPr>
          <w:rFonts w:ascii="Calibri" w:hAnsi="Calibri" w:cs="Calibri"/>
          <w:color w:val="auto"/>
          <w:sz w:val="22"/>
          <w:szCs w:val="22"/>
        </w:rPr>
      </w:pPr>
      <w:r w:rsidRPr="00C504ED">
        <w:rPr>
          <w:rFonts w:ascii="Calibri" w:hAnsi="Calibri" w:cs="Calibri"/>
          <w:color w:val="auto"/>
          <w:sz w:val="22"/>
          <w:szCs w:val="22"/>
        </w:rPr>
        <w:t xml:space="preserve">2.1 </w:t>
      </w:r>
      <w:r w:rsidR="00262570" w:rsidRPr="00C504ED">
        <w:rPr>
          <w:rFonts w:ascii="Calibri" w:hAnsi="Calibri" w:cs="Calibri"/>
          <w:color w:val="auto"/>
          <w:sz w:val="22"/>
          <w:szCs w:val="22"/>
        </w:rPr>
        <w:t>Strona główna</w:t>
      </w:r>
    </w:p>
    <w:p w14:paraId="6F8A3D16" w14:textId="72437799" w:rsidR="00262570" w:rsidRPr="00C504ED" w:rsidRDefault="00A84A6B" w:rsidP="00C504ED">
      <w:pPr>
        <w:pStyle w:val="Nagwek3"/>
        <w:spacing w:before="0"/>
        <w:ind w:left="1134"/>
        <w:rPr>
          <w:rFonts w:ascii="Calibri" w:hAnsi="Calibri" w:cs="Calibri"/>
          <w:color w:val="auto"/>
          <w:sz w:val="22"/>
          <w:szCs w:val="22"/>
        </w:rPr>
      </w:pPr>
      <w:r w:rsidRPr="00C504ED">
        <w:rPr>
          <w:rFonts w:ascii="Calibri" w:hAnsi="Calibri" w:cs="Calibri"/>
          <w:color w:val="auto"/>
          <w:sz w:val="22"/>
          <w:szCs w:val="22"/>
        </w:rPr>
        <w:t xml:space="preserve">2.1.1 </w:t>
      </w:r>
      <w:r w:rsidR="00262570" w:rsidRPr="00C504ED">
        <w:rPr>
          <w:rFonts w:ascii="Calibri" w:hAnsi="Calibri" w:cs="Calibri"/>
          <w:color w:val="auto"/>
          <w:sz w:val="22"/>
          <w:szCs w:val="22"/>
        </w:rPr>
        <w:t>prezentacja projektu i jego celów,</w:t>
      </w:r>
    </w:p>
    <w:p w14:paraId="25567964" w14:textId="6614C24A" w:rsidR="00262570" w:rsidRPr="00C504ED" w:rsidRDefault="00A84A6B" w:rsidP="00C504ED">
      <w:pPr>
        <w:pStyle w:val="Nagwek3"/>
        <w:spacing w:before="0"/>
        <w:ind w:left="1134"/>
        <w:rPr>
          <w:rFonts w:ascii="Calibri" w:hAnsi="Calibri" w:cs="Calibri"/>
          <w:color w:val="auto"/>
          <w:sz w:val="22"/>
          <w:szCs w:val="22"/>
        </w:rPr>
      </w:pPr>
      <w:r w:rsidRPr="00C504ED">
        <w:rPr>
          <w:rFonts w:ascii="Calibri" w:hAnsi="Calibri" w:cs="Calibri"/>
          <w:color w:val="auto"/>
          <w:sz w:val="22"/>
          <w:szCs w:val="22"/>
        </w:rPr>
        <w:t xml:space="preserve">2.1.2 </w:t>
      </w:r>
      <w:r w:rsidR="00262570" w:rsidRPr="00C504ED">
        <w:rPr>
          <w:rFonts w:ascii="Calibri" w:hAnsi="Calibri" w:cs="Calibri"/>
          <w:color w:val="auto"/>
          <w:sz w:val="22"/>
          <w:szCs w:val="22"/>
        </w:rPr>
        <w:t>sekcja z aktualnościami,</w:t>
      </w:r>
    </w:p>
    <w:p w14:paraId="017BC9AC" w14:textId="3A6A580E" w:rsidR="00262570" w:rsidRPr="00C504ED" w:rsidRDefault="00A84A6B" w:rsidP="00C504ED">
      <w:pPr>
        <w:pStyle w:val="Nagwek3"/>
        <w:spacing w:before="0"/>
        <w:ind w:left="1134"/>
        <w:rPr>
          <w:rFonts w:ascii="Calibri" w:hAnsi="Calibri" w:cs="Calibri"/>
          <w:color w:val="auto"/>
          <w:sz w:val="22"/>
          <w:szCs w:val="22"/>
        </w:rPr>
      </w:pPr>
      <w:r w:rsidRPr="00C504ED">
        <w:rPr>
          <w:rFonts w:ascii="Calibri" w:hAnsi="Calibri" w:cs="Calibri"/>
          <w:color w:val="auto"/>
          <w:sz w:val="22"/>
          <w:szCs w:val="22"/>
        </w:rPr>
        <w:t xml:space="preserve">2.1.3 </w:t>
      </w:r>
      <w:r w:rsidR="00262570" w:rsidRPr="00C504ED">
        <w:rPr>
          <w:rFonts w:ascii="Calibri" w:hAnsi="Calibri" w:cs="Calibri"/>
          <w:color w:val="auto"/>
          <w:sz w:val="22"/>
          <w:szCs w:val="22"/>
        </w:rPr>
        <w:t>skróty do kluczowych podstron (np. „O projekcie”, „Kontakt”,)</w:t>
      </w:r>
    </w:p>
    <w:p w14:paraId="04F484E2" w14:textId="61E0B350" w:rsidR="00262570" w:rsidRPr="00C504ED" w:rsidRDefault="00A84A6B" w:rsidP="00C504ED">
      <w:pPr>
        <w:pStyle w:val="Nagwek3"/>
        <w:spacing w:before="0"/>
        <w:ind w:left="1134"/>
        <w:rPr>
          <w:rFonts w:ascii="Calibri" w:hAnsi="Calibri" w:cs="Calibri"/>
          <w:color w:val="auto"/>
          <w:sz w:val="22"/>
          <w:szCs w:val="22"/>
        </w:rPr>
      </w:pPr>
      <w:r w:rsidRPr="00C504ED">
        <w:rPr>
          <w:rFonts w:ascii="Calibri" w:hAnsi="Calibri" w:cs="Calibri"/>
          <w:color w:val="auto"/>
          <w:sz w:val="22"/>
          <w:szCs w:val="22"/>
        </w:rPr>
        <w:t xml:space="preserve">2.1.4 </w:t>
      </w:r>
      <w:r w:rsidR="00262570" w:rsidRPr="00C504ED">
        <w:rPr>
          <w:rFonts w:ascii="Calibri" w:hAnsi="Calibri" w:cs="Calibri"/>
          <w:color w:val="auto"/>
          <w:sz w:val="22"/>
          <w:szCs w:val="22"/>
        </w:rPr>
        <w:t>przycisk prowadzący do rekrutacji (zapisu się do projektu),</w:t>
      </w:r>
    </w:p>
    <w:p w14:paraId="339A8AD3" w14:textId="302FA0E1" w:rsidR="00262570" w:rsidRPr="00C504ED" w:rsidRDefault="005B7FAD" w:rsidP="00C504ED">
      <w:pPr>
        <w:pStyle w:val="Nagwek2"/>
        <w:spacing w:before="0"/>
        <w:ind w:left="709"/>
        <w:rPr>
          <w:rFonts w:ascii="Calibri" w:hAnsi="Calibri" w:cs="Calibri"/>
          <w:color w:val="auto"/>
          <w:sz w:val="22"/>
          <w:szCs w:val="22"/>
        </w:rPr>
      </w:pPr>
      <w:r w:rsidRPr="00C504ED">
        <w:rPr>
          <w:rFonts w:ascii="Calibri" w:hAnsi="Calibri" w:cs="Calibri"/>
          <w:color w:val="auto"/>
          <w:sz w:val="22"/>
          <w:szCs w:val="22"/>
        </w:rPr>
        <w:t xml:space="preserve">2.2 </w:t>
      </w:r>
      <w:r w:rsidR="00262570" w:rsidRPr="00C504ED">
        <w:rPr>
          <w:rFonts w:ascii="Calibri" w:hAnsi="Calibri" w:cs="Calibri"/>
          <w:color w:val="auto"/>
          <w:sz w:val="22"/>
          <w:szCs w:val="22"/>
        </w:rPr>
        <w:t>O projekcie</w:t>
      </w:r>
    </w:p>
    <w:p w14:paraId="4ACC92E3" w14:textId="47A00B05" w:rsidR="00262570" w:rsidRPr="00C504ED" w:rsidRDefault="005B7FAD" w:rsidP="00C504ED">
      <w:pPr>
        <w:pStyle w:val="Nagwek3"/>
        <w:spacing w:before="0"/>
        <w:ind w:left="1134"/>
        <w:rPr>
          <w:rFonts w:ascii="Calibri" w:hAnsi="Calibri" w:cs="Calibri"/>
          <w:color w:val="auto"/>
          <w:sz w:val="22"/>
          <w:szCs w:val="22"/>
        </w:rPr>
      </w:pPr>
      <w:r w:rsidRPr="00C504ED">
        <w:rPr>
          <w:rFonts w:ascii="Calibri" w:hAnsi="Calibri" w:cs="Calibri"/>
          <w:color w:val="auto"/>
          <w:sz w:val="22"/>
          <w:szCs w:val="22"/>
        </w:rPr>
        <w:t xml:space="preserve">2.2.1 </w:t>
      </w:r>
      <w:r w:rsidR="00262570" w:rsidRPr="00C504ED">
        <w:rPr>
          <w:rFonts w:ascii="Calibri" w:hAnsi="Calibri" w:cs="Calibri"/>
          <w:color w:val="auto"/>
          <w:sz w:val="22"/>
          <w:szCs w:val="22"/>
        </w:rPr>
        <w:t>opis projektu, celów, grupy docelowej i korzyści,</w:t>
      </w:r>
    </w:p>
    <w:p w14:paraId="252BE293" w14:textId="521839D1" w:rsidR="00262570" w:rsidRPr="00C504ED" w:rsidRDefault="005B7FAD" w:rsidP="00C504ED">
      <w:pPr>
        <w:pStyle w:val="Nagwek3"/>
        <w:spacing w:before="0"/>
        <w:ind w:left="1134"/>
        <w:rPr>
          <w:rFonts w:ascii="Calibri" w:hAnsi="Calibri" w:cs="Calibri"/>
          <w:color w:val="auto"/>
          <w:sz w:val="22"/>
          <w:szCs w:val="22"/>
        </w:rPr>
      </w:pPr>
      <w:r w:rsidRPr="00C504ED">
        <w:rPr>
          <w:rFonts w:ascii="Calibri" w:hAnsi="Calibri" w:cs="Calibri"/>
          <w:color w:val="auto"/>
          <w:sz w:val="22"/>
          <w:szCs w:val="22"/>
        </w:rPr>
        <w:t xml:space="preserve">2.2.2 </w:t>
      </w:r>
      <w:r w:rsidR="00262570" w:rsidRPr="00C504ED">
        <w:rPr>
          <w:rFonts w:ascii="Calibri" w:hAnsi="Calibri" w:cs="Calibri"/>
          <w:color w:val="auto"/>
          <w:sz w:val="22"/>
          <w:szCs w:val="22"/>
        </w:rPr>
        <w:t>informacje o realizatorach projektu, partnerach, źródłach finansowania,</w:t>
      </w:r>
    </w:p>
    <w:p w14:paraId="1F9FE3F1" w14:textId="46B17B89" w:rsidR="00262570" w:rsidRPr="00C504ED" w:rsidRDefault="00A15024" w:rsidP="00C504ED">
      <w:pPr>
        <w:pStyle w:val="Nagwek3"/>
        <w:spacing w:before="0"/>
        <w:ind w:left="1134"/>
        <w:rPr>
          <w:rFonts w:ascii="Calibri" w:hAnsi="Calibri" w:cs="Calibri"/>
          <w:color w:val="auto"/>
          <w:sz w:val="22"/>
          <w:szCs w:val="22"/>
        </w:rPr>
      </w:pPr>
      <w:r w:rsidRPr="00C504ED">
        <w:rPr>
          <w:rFonts w:ascii="Calibri" w:hAnsi="Calibri" w:cs="Calibri"/>
          <w:color w:val="auto"/>
          <w:sz w:val="22"/>
          <w:szCs w:val="22"/>
        </w:rPr>
        <w:t xml:space="preserve">2.2.3 </w:t>
      </w:r>
      <w:r w:rsidR="00262570" w:rsidRPr="00C504ED">
        <w:rPr>
          <w:rFonts w:ascii="Calibri" w:hAnsi="Calibri" w:cs="Calibri"/>
          <w:color w:val="auto"/>
          <w:sz w:val="22"/>
          <w:szCs w:val="22"/>
        </w:rPr>
        <w:t>harmonogram działań.</w:t>
      </w:r>
    </w:p>
    <w:p w14:paraId="53F8536A" w14:textId="7702B2B3" w:rsidR="00262570" w:rsidRPr="00C504ED" w:rsidRDefault="00A15024" w:rsidP="00C504ED">
      <w:pPr>
        <w:pStyle w:val="Nagwek2"/>
        <w:spacing w:before="0"/>
        <w:ind w:left="709"/>
        <w:rPr>
          <w:rFonts w:ascii="Calibri" w:hAnsi="Calibri" w:cs="Calibri"/>
          <w:color w:val="auto"/>
          <w:sz w:val="22"/>
          <w:szCs w:val="22"/>
        </w:rPr>
      </w:pPr>
      <w:r w:rsidRPr="00C504ED">
        <w:rPr>
          <w:rFonts w:ascii="Calibri" w:hAnsi="Calibri" w:cs="Calibri"/>
          <w:color w:val="auto"/>
          <w:sz w:val="22"/>
          <w:szCs w:val="22"/>
        </w:rPr>
        <w:t xml:space="preserve">2.3 </w:t>
      </w:r>
      <w:r w:rsidR="00262570" w:rsidRPr="00C504ED">
        <w:rPr>
          <w:rFonts w:ascii="Calibri" w:hAnsi="Calibri" w:cs="Calibri"/>
          <w:color w:val="auto"/>
          <w:sz w:val="22"/>
          <w:szCs w:val="22"/>
        </w:rPr>
        <w:t>Newsletter</w:t>
      </w:r>
    </w:p>
    <w:p w14:paraId="78A4F28E" w14:textId="0C090DC4" w:rsidR="00262570" w:rsidRPr="00C504ED" w:rsidRDefault="00DA6BA3" w:rsidP="00C504ED">
      <w:pPr>
        <w:pStyle w:val="Nagwek3"/>
        <w:spacing w:before="0"/>
        <w:ind w:left="1134"/>
        <w:rPr>
          <w:rFonts w:ascii="Calibri" w:hAnsi="Calibri" w:cs="Calibri"/>
          <w:color w:val="auto"/>
          <w:sz w:val="22"/>
          <w:szCs w:val="22"/>
        </w:rPr>
      </w:pPr>
      <w:r w:rsidRPr="00C504ED">
        <w:rPr>
          <w:rFonts w:ascii="Calibri" w:hAnsi="Calibri" w:cs="Calibri"/>
          <w:color w:val="auto"/>
          <w:sz w:val="22"/>
          <w:szCs w:val="22"/>
        </w:rPr>
        <w:t xml:space="preserve">2.3.1 </w:t>
      </w:r>
      <w:r w:rsidR="00262570" w:rsidRPr="00C504ED">
        <w:rPr>
          <w:rFonts w:ascii="Calibri" w:hAnsi="Calibri" w:cs="Calibri"/>
          <w:color w:val="auto"/>
          <w:sz w:val="22"/>
          <w:szCs w:val="22"/>
        </w:rPr>
        <w:t xml:space="preserve">moduł umożliwiający zapis do </w:t>
      </w:r>
      <w:proofErr w:type="spellStart"/>
      <w:r w:rsidR="00262570" w:rsidRPr="00C504ED">
        <w:rPr>
          <w:rFonts w:ascii="Calibri" w:hAnsi="Calibri" w:cs="Calibri"/>
          <w:color w:val="auto"/>
          <w:sz w:val="22"/>
          <w:szCs w:val="22"/>
        </w:rPr>
        <w:t>newslettera</w:t>
      </w:r>
      <w:proofErr w:type="spellEnd"/>
      <w:r w:rsidR="00262570" w:rsidRPr="00C504ED">
        <w:rPr>
          <w:rFonts w:ascii="Calibri" w:hAnsi="Calibri" w:cs="Calibri"/>
          <w:color w:val="auto"/>
          <w:sz w:val="22"/>
          <w:szCs w:val="22"/>
        </w:rPr>
        <w:t xml:space="preserve"> z podaniem adresu e-mail,</w:t>
      </w:r>
    </w:p>
    <w:p w14:paraId="6AFA24C0" w14:textId="7AD45B18" w:rsidR="00262570" w:rsidRPr="00C504ED" w:rsidRDefault="00DA6BA3" w:rsidP="00C504ED">
      <w:pPr>
        <w:pStyle w:val="Nagwek3"/>
        <w:spacing w:before="0"/>
        <w:ind w:left="1134"/>
        <w:rPr>
          <w:rFonts w:ascii="Calibri" w:hAnsi="Calibri" w:cs="Calibri"/>
          <w:color w:val="auto"/>
          <w:sz w:val="22"/>
          <w:szCs w:val="22"/>
        </w:rPr>
      </w:pPr>
      <w:r w:rsidRPr="00C504ED">
        <w:rPr>
          <w:rFonts w:ascii="Calibri" w:hAnsi="Calibri" w:cs="Calibri"/>
          <w:color w:val="auto"/>
          <w:sz w:val="22"/>
          <w:szCs w:val="22"/>
        </w:rPr>
        <w:t xml:space="preserve">2.3.2 </w:t>
      </w:r>
      <w:r w:rsidR="00262570" w:rsidRPr="00C504ED">
        <w:rPr>
          <w:rFonts w:ascii="Calibri" w:hAnsi="Calibri" w:cs="Calibri"/>
          <w:color w:val="auto"/>
          <w:sz w:val="22"/>
          <w:szCs w:val="22"/>
        </w:rPr>
        <w:t xml:space="preserve">integracja z systemem wysyłki maili (np. </w:t>
      </w:r>
      <w:proofErr w:type="spellStart"/>
      <w:r w:rsidR="00262570" w:rsidRPr="00C504ED">
        <w:rPr>
          <w:rFonts w:ascii="Calibri" w:hAnsi="Calibri" w:cs="Calibri"/>
          <w:color w:val="auto"/>
          <w:sz w:val="22"/>
          <w:szCs w:val="22"/>
        </w:rPr>
        <w:t>Mailchimp</w:t>
      </w:r>
      <w:proofErr w:type="spellEnd"/>
      <w:r w:rsidR="00262570" w:rsidRPr="00C504ED">
        <w:rPr>
          <w:rFonts w:ascii="Calibri" w:hAnsi="Calibri" w:cs="Calibri"/>
          <w:color w:val="auto"/>
          <w:sz w:val="22"/>
          <w:szCs w:val="22"/>
        </w:rPr>
        <w:t xml:space="preserve"> lub równoważny),</w:t>
      </w:r>
    </w:p>
    <w:p w14:paraId="1960BAA3" w14:textId="23B168C7" w:rsidR="00262570" w:rsidRPr="00C504ED" w:rsidRDefault="00DA6BA3" w:rsidP="00C504ED">
      <w:pPr>
        <w:pStyle w:val="Nagwek3"/>
        <w:spacing w:before="0"/>
        <w:ind w:left="1134"/>
        <w:rPr>
          <w:rFonts w:ascii="Calibri" w:hAnsi="Calibri" w:cs="Calibri"/>
          <w:color w:val="auto"/>
          <w:sz w:val="22"/>
          <w:szCs w:val="22"/>
        </w:rPr>
      </w:pPr>
      <w:r w:rsidRPr="00C504ED">
        <w:rPr>
          <w:rFonts w:ascii="Calibri" w:hAnsi="Calibri" w:cs="Calibri"/>
          <w:color w:val="auto"/>
          <w:sz w:val="22"/>
          <w:szCs w:val="22"/>
        </w:rPr>
        <w:t xml:space="preserve">2.3.3 </w:t>
      </w:r>
      <w:r w:rsidR="00262570" w:rsidRPr="00C504ED">
        <w:rPr>
          <w:rFonts w:ascii="Calibri" w:hAnsi="Calibri" w:cs="Calibri"/>
          <w:color w:val="auto"/>
          <w:sz w:val="22"/>
          <w:szCs w:val="22"/>
        </w:rPr>
        <w:t>możliwość automatycznego wysyłania wiadomości powitalnej do subskrybenta,</w:t>
      </w:r>
    </w:p>
    <w:p w14:paraId="2EE4AD72" w14:textId="378E59EE" w:rsidR="00262570" w:rsidRPr="00C504ED" w:rsidRDefault="00DA6BA3" w:rsidP="00C504ED">
      <w:pPr>
        <w:pStyle w:val="Nagwek3"/>
        <w:spacing w:before="0"/>
        <w:ind w:left="1134"/>
        <w:rPr>
          <w:rFonts w:ascii="Calibri" w:hAnsi="Calibri" w:cs="Calibri"/>
          <w:color w:val="auto"/>
          <w:sz w:val="22"/>
          <w:szCs w:val="22"/>
        </w:rPr>
      </w:pPr>
      <w:r w:rsidRPr="00C504ED">
        <w:rPr>
          <w:rFonts w:ascii="Calibri" w:hAnsi="Calibri" w:cs="Calibri"/>
          <w:color w:val="auto"/>
          <w:sz w:val="22"/>
          <w:szCs w:val="22"/>
        </w:rPr>
        <w:t xml:space="preserve">2.3.4 </w:t>
      </w:r>
      <w:r w:rsidR="00262570" w:rsidRPr="00C504ED">
        <w:rPr>
          <w:rFonts w:ascii="Calibri" w:hAnsi="Calibri" w:cs="Calibri"/>
          <w:color w:val="auto"/>
          <w:sz w:val="22"/>
          <w:szCs w:val="22"/>
        </w:rPr>
        <w:t>panel administratora do zarządzania subskrybentami, eksportowania listy i tworzenia kampanii mailingowych.</w:t>
      </w:r>
    </w:p>
    <w:p w14:paraId="15DECB07" w14:textId="7E4121E2" w:rsidR="00262570" w:rsidRPr="00C504ED" w:rsidRDefault="009356A8" w:rsidP="00C504ED">
      <w:pPr>
        <w:pStyle w:val="Nagwek2"/>
        <w:spacing w:before="0"/>
        <w:ind w:left="709"/>
        <w:rPr>
          <w:rFonts w:ascii="Calibri" w:hAnsi="Calibri" w:cs="Calibri"/>
          <w:color w:val="auto"/>
          <w:sz w:val="22"/>
          <w:szCs w:val="22"/>
        </w:rPr>
      </w:pPr>
      <w:r w:rsidRPr="00C504ED">
        <w:rPr>
          <w:rFonts w:ascii="Calibri" w:hAnsi="Calibri" w:cs="Calibri"/>
          <w:color w:val="auto"/>
          <w:sz w:val="22"/>
          <w:szCs w:val="22"/>
        </w:rPr>
        <w:t xml:space="preserve">2.4 </w:t>
      </w:r>
      <w:r w:rsidR="00262570" w:rsidRPr="00C504ED">
        <w:rPr>
          <w:rFonts w:ascii="Calibri" w:hAnsi="Calibri" w:cs="Calibri"/>
          <w:color w:val="auto"/>
          <w:sz w:val="22"/>
          <w:szCs w:val="22"/>
        </w:rPr>
        <w:t>FAQ (Najczęściej zadawane pytania)</w:t>
      </w:r>
    </w:p>
    <w:p w14:paraId="1F1F9281" w14:textId="435A566A" w:rsidR="00262570" w:rsidRPr="00C504ED" w:rsidRDefault="009356A8" w:rsidP="00C504ED">
      <w:pPr>
        <w:pStyle w:val="Nagwek3"/>
        <w:spacing w:before="0"/>
        <w:ind w:left="1134"/>
        <w:rPr>
          <w:rFonts w:ascii="Calibri" w:hAnsi="Calibri" w:cs="Calibri"/>
          <w:color w:val="auto"/>
          <w:sz w:val="22"/>
          <w:szCs w:val="22"/>
        </w:rPr>
      </w:pPr>
      <w:r w:rsidRPr="00C504ED">
        <w:rPr>
          <w:rFonts w:ascii="Calibri" w:hAnsi="Calibri" w:cs="Calibri"/>
          <w:color w:val="auto"/>
          <w:sz w:val="22"/>
          <w:szCs w:val="22"/>
        </w:rPr>
        <w:t xml:space="preserve">2.4.1 </w:t>
      </w:r>
      <w:r w:rsidR="00262570" w:rsidRPr="00C504ED">
        <w:rPr>
          <w:rFonts w:ascii="Calibri" w:hAnsi="Calibri" w:cs="Calibri"/>
          <w:color w:val="auto"/>
          <w:sz w:val="22"/>
          <w:szCs w:val="22"/>
        </w:rPr>
        <w:t>moduł umożliwiający dynamiczne dodawanie, edytowanie pytań i odpowiedzi,</w:t>
      </w:r>
    </w:p>
    <w:p w14:paraId="194412DE" w14:textId="09510150" w:rsidR="00262570" w:rsidRPr="00C504ED" w:rsidRDefault="009356A8" w:rsidP="00C504ED">
      <w:pPr>
        <w:pStyle w:val="Nagwek3"/>
        <w:spacing w:before="0"/>
        <w:ind w:left="1134"/>
        <w:rPr>
          <w:rFonts w:ascii="Calibri" w:hAnsi="Calibri" w:cs="Calibri"/>
          <w:color w:val="auto"/>
          <w:sz w:val="22"/>
          <w:szCs w:val="22"/>
        </w:rPr>
      </w:pPr>
      <w:r w:rsidRPr="00C504ED">
        <w:rPr>
          <w:rFonts w:ascii="Calibri" w:hAnsi="Calibri" w:cs="Calibri"/>
          <w:color w:val="auto"/>
          <w:sz w:val="22"/>
          <w:szCs w:val="22"/>
        </w:rPr>
        <w:t xml:space="preserve">2.4.2 </w:t>
      </w:r>
      <w:r w:rsidR="00262570" w:rsidRPr="00C504ED">
        <w:rPr>
          <w:rFonts w:ascii="Calibri" w:hAnsi="Calibri" w:cs="Calibri"/>
          <w:color w:val="auto"/>
          <w:sz w:val="22"/>
          <w:szCs w:val="22"/>
        </w:rPr>
        <w:t>możliwość rozwijania i zwijania odpowiedzi bez przeładowywania strony,</w:t>
      </w:r>
    </w:p>
    <w:p w14:paraId="6394845F" w14:textId="07ADDAE5" w:rsidR="00262570" w:rsidRPr="00C504ED" w:rsidRDefault="009356A8" w:rsidP="00C504ED">
      <w:pPr>
        <w:pStyle w:val="Nagwek3"/>
        <w:spacing w:before="0"/>
        <w:ind w:left="1134"/>
        <w:rPr>
          <w:rFonts w:ascii="Calibri" w:hAnsi="Calibri" w:cs="Calibri"/>
          <w:color w:val="auto"/>
          <w:sz w:val="22"/>
          <w:szCs w:val="22"/>
        </w:rPr>
      </w:pPr>
      <w:r w:rsidRPr="00C504ED">
        <w:rPr>
          <w:rFonts w:ascii="Calibri" w:hAnsi="Calibri" w:cs="Calibri"/>
          <w:color w:val="auto"/>
          <w:sz w:val="22"/>
          <w:szCs w:val="22"/>
        </w:rPr>
        <w:t xml:space="preserve">2.4.3 </w:t>
      </w:r>
      <w:r w:rsidR="00262570" w:rsidRPr="00C504ED">
        <w:rPr>
          <w:rFonts w:ascii="Calibri" w:hAnsi="Calibri" w:cs="Calibri"/>
          <w:color w:val="auto"/>
          <w:sz w:val="22"/>
          <w:szCs w:val="22"/>
        </w:rPr>
        <w:t xml:space="preserve">edycja treści FAQ z poziomu panelu administratora </w:t>
      </w:r>
      <w:proofErr w:type="spellStart"/>
      <w:r w:rsidR="00262570" w:rsidRPr="00C504ED">
        <w:rPr>
          <w:rFonts w:ascii="Calibri" w:hAnsi="Calibri" w:cs="Calibri"/>
          <w:color w:val="auto"/>
          <w:sz w:val="22"/>
          <w:szCs w:val="22"/>
        </w:rPr>
        <w:t>WordPress</w:t>
      </w:r>
      <w:proofErr w:type="spellEnd"/>
      <w:r w:rsidR="00262570" w:rsidRPr="00C504ED">
        <w:rPr>
          <w:rFonts w:ascii="Calibri" w:hAnsi="Calibri" w:cs="Calibri"/>
          <w:color w:val="auto"/>
          <w:sz w:val="22"/>
          <w:szCs w:val="22"/>
        </w:rPr>
        <w:t>.</w:t>
      </w:r>
    </w:p>
    <w:p w14:paraId="53A7136B" w14:textId="75552D7D" w:rsidR="00262570" w:rsidRPr="00C504ED" w:rsidRDefault="00E47816" w:rsidP="00C504ED">
      <w:pPr>
        <w:pStyle w:val="Nagwek2"/>
        <w:spacing w:before="0"/>
        <w:ind w:left="709"/>
        <w:rPr>
          <w:rFonts w:ascii="Calibri" w:hAnsi="Calibri" w:cs="Calibri"/>
          <w:color w:val="auto"/>
          <w:sz w:val="22"/>
          <w:szCs w:val="22"/>
        </w:rPr>
      </w:pPr>
      <w:r w:rsidRPr="00C504ED">
        <w:rPr>
          <w:rFonts w:ascii="Calibri" w:hAnsi="Calibri" w:cs="Calibri"/>
          <w:color w:val="auto"/>
          <w:sz w:val="22"/>
          <w:szCs w:val="22"/>
        </w:rPr>
        <w:t xml:space="preserve">2.5 </w:t>
      </w:r>
      <w:r w:rsidR="00262570" w:rsidRPr="00C504ED">
        <w:rPr>
          <w:rFonts w:ascii="Calibri" w:hAnsi="Calibri" w:cs="Calibri"/>
          <w:color w:val="auto"/>
          <w:sz w:val="22"/>
          <w:szCs w:val="22"/>
        </w:rPr>
        <w:t xml:space="preserve">Rekrutacja uczestników (zapis do udziału w projekcie) </w:t>
      </w:r>
    </w:p>
    <w:p w14:paraId="4BA0C0B8" w14:textId="4A791818" w:rsidR="00262570" w:rsidRPr="00C504ED" w:rsidRDefault="005B0653" w:rsidP="00C504ED">
      <w:pPr>
        <w:pStyle w:val="Nagwek3"/>
        <w:spacing w:before="0"/>
        <w:ind w:left="1134"/>
        <w:rPr>
          <w:rFonts w:ascii="Calibri" w:hAnsi="Calibri" w:cs="Calibri"/>
          <w:color w:val="auto"/>
          <w:sz w:val="22"/>
          <w:szCs w:val="22"/>
        </w:rPr>
      </w:pPr>
      <w:r w:rsidRPr="00C504ED">
        <w:rPr>
          <w:rFonts w:ascii="Calibri" w:hAnsi="Calibri" w:cs="Calibri"/>
          <w:color w:val="auto"/>
          <w:sz w:val="22"/>
          <w:szCs w:val="22"/>
        </w:rPr>
        <w:t xml:space="preserve">2.5.1 </w:t>
      </w:r>
      <w:r w:rsidR="00262570" w:rsidRPr="00C504ED">
        <w:rPr>
          <w:rFonts w:ascii="Calibri" w:hAnsi="Calibri" w:cs="Calibri"/>
          <w:color w:val="auto"/>
          <w:sz w:val="22"/>
          <w:szCs w:val="22"/>
        </w:rPr>
        <w:t>system rekrutacji umożliwiający przeprowadzenie pełnego procesu zgłoszenia i kwalifikacji uczestnika do projektu w którego skład wchodzi:</w:t>
      </w:r>
    </w:p>
    <w:p w14:paraId="710E2C4E" w14:textId="77777777" w:rsidR="00262570" w:rsidRPr="00C504ED" w:rsidRDefault="00262570" w:rsidP="00C504ED">
      <w:pPr>
        <w:pStyle w:val="Nagwek3"/>
        <w:numPr>
          <w:ilvl w:val="2"/>
          <w:numId w:val="40"/>
        </w:numPr>
        <w:tabs>
          <w:tab w:val="num" w:pos="2160"/>
        </w:tabs>
        <w:ind w:left="1701" w:hanging="283"/>
        <w:rPr>
          <w:rFonts w:ascii="Calibri" w:hAnsi="Calibri" w:cs="Calibri"/>
          <w:color w:val="auto"/>
          <w:sz w:val="22"/>
          <w:szCs w:val="22"/>
        </w:rPr>
      </w:pPr>
      <w:r w:rsidRPr="00C504ED">
        <w:rPr>
          <w:rFonts w:ascii="Calibri" w:hAnsi="Calibri" w:cs="Calibri"/>
          <w:b/>
          <w:bCs/>
          <w:color w:val="auto"/>
          <w:sz w:val="22"/>
          <w:szCs w:val="22"/>
        </w:rPr>
        <w:t>Regulamin rekrutacji i uczestnictwa w projekcie</w:t>
      </w:r>
      <w:r w:rsidRPr="00C504ED">
        <w:rPr>
          <w:rFonts w:ascii="Calibri" w:hAnsi="Calibri" w:cs="Calibri"/>
          <w:color w:val="auto"/>
          <w:sz w:val="22"/>
          <w:szCs w:val="22"/>
        </w:rPr>
        <w:t xml:space="preserve"> </w:t>
      </w:r>
    </w:p>
    <w:p w14:paraId="47C6A7E4" w14:textId="77777777" w:rsidR="00262570" w:rsidRPr="00C504ED" w:rsidRDefault="00262570" w:rsidP="00C504ED">
      <w:pPr>
        <w:pStyle w:val="Akapitzlist"/>
        <w:numPr>
          <w:ilvl w:val="3"/>
          <w:numId w:val="40"/>
        </w:numPr>
        <w:spacing w:after="160"/>
        <w:ind w:left="2127" w:hanging="284"/>
        <w:rPr>
          <w:rFonts w:ascii="Calibri" w:hAnsi="Calibri" w:cs="Calibri"/>
          <w:sz w:val="22"/>
          <w:szCs w:val="22"/>
        </w:rPr>
      </w:pPr>
      <w:r w:rsidRPr="00C504ED">
        <w:rPr>
          <w:rFonts w:ascii="Calibri" w:hAnsi="Calibri" w:cs="Calibri"/>
          <w:sz w:val="22"/>
          <w:szCs w:val="22"/>
        </w:rPr>
        <w:t>Udostępniony w formie elektronicznej przed rozpoczęciem wypełniania formularza zgłoszeniowego; uczestnik potwierdza zapoznanie się z regulaminem poprzez zaznaczenie odpowiedniego pola wyboru (</w:t>
      </w:r>
      <w:proofErr w:type="spellStart"/>
      <w:r w:rsidRPr="00C504ED">
        <w:rPr>
          <w:rFonts w:ascii="Calibri" w:hAnsi="Calibri" w:cs="Calibri"/>
          <w:sz w:val="22"/>
          <w:szCs w:val="22"/>
        </w:rPr>
        <w:t>checkbox</w:t>
      </w:r>
      <w:proofErr w:type="spellEnd"/>
      <w:r w:rsidRPr="00C504ED">
        <w:rPr>
          <w:rFonts w:ascii="Calibri" w:hAnsi="Calibri" w:cs="Calibri"/>
          <w:sz w:val="22"/>
          <w:szCs w:val="22"/>
        </w:rPr>
        <w:t>).</w:t>
      </w:r>
    </w:p>
    <w:p w14:paraId="2B23C3E6" w14:textId="77777777" w:rsidR="00262570" w:rsidRPr="00C504ED" w:rsidRDefault="00262570" w:rsidP="00C504ED">
      <w:pPr>
        <w:pStyle w:val="Nagwek3"/>
        <w:numPr>
          <w:ilvl w:val="2"/>
          <w:numId w:val="40"/>
        </w:numPr>
        <w:tabs>
          <w:tab w:val="num" w:pos="2160"/>
        </w:tabs>
        <w:ind w:left="1701" w:hanging="283"/>
        <w:rPr>
          <w:rFonts w:ascii="Calibri" w:hAnsi="Calibri" w:cs="Calibri"/>
          <w:color w:val="auto"/>
          <w:sz w:val="22"/>
          <w:szCs w:val="22"/>
        </w:rPr>
      </w:pPr>
      <w:r w:rsidRPr="00C504ED">
        <w:rPr>
          <w:rFonts w:ascii="Calibri" w:hAnsi="Calibri" w:cs="Calibri"/>
          <w:b/>
          <w:bCs/>
          <w:color w:val="auto"/>
          <w:sz w:val="22"/>
          <w:szCs w:val="22"/>
        </w:rPr>
        <w:t>Formularz zgłoszeniowy</w:t>
      </w:r>
      <w:r w:rsidRPr="00C504ED">
        <w:rPr>
          <w:rFonts w:ascii="Calibri" w:hAnsi="Calibri" w:cs="Calibri"/>
          <w:color w:val="auto"/>
          <w:sz w:val="22"/>
          <w:szCs w:val="22"/>
        </w:rPr>
        <w:t xml:space="preserve"> – umożliwiający:</w:t>
      </w:r>
    </w:p>
    <w:p w14:paraId="161F21E1" w14:textId="77777777" w:rsidR="00262570" w:rsidRPr="00C504ED" w:rsidRDefault="00262570" w:rsidP="00C504ED">
      <w:pPr>
        <w:numPr>
          <w:ilvl w:val="3"/>
          <w:numId w:val="40"/>
        </w:numPr>
        <w:ind w:left="2127" w:hanging="284"/>
        <w:rPr>
          <w:rFonts w:ascii="Calibri" w:hAnsi="Calibri" w:cs="Calibri"/>
          <w:sz w:val="22"/>
          <w:szCs w:val="22"/>
        </w:rPr>
      </w:pPr>
      <w:r w:rsidRPr="00C504ED">
        <w:rPr>
          <w:rFonts w:ascii="Calibri" w:hAnsi="Calibri" w:cs="Calibri"/>
          <w:sz w:val="22"/>
          <w:szCs w:val="22"/>
        </w:rPr>
        <w:t>wprowadzenie danych osobowych uczestnika (imię, nazwisko, adres e-mail, data urodzenia, PESEL, telefon, e-mail),</w:t>
      </w:r>
    </w:p>
    <w:p w14:paraId="4363679D" w14:textId="77777777" w:rsidR="00262570" w:rsidRPr="00C504ED" w:rsidRDefault="00262570" w:rsidP="00C504ED">
      <w:pPr>
        <w:numPr>
          <w:ilvl w:val="3"/>
          <w:numId w:val="40"/>
        </w:numPr>
        <w:ind w:left="2127" w:hanging="284"/>
        <w:rPr>
          <w:rFonts w:ascii="Calibri" w:hAnsi="Calibri" w:cs="Calibri"/>
          <w:sz w:val="22"/>
          <w:szCs w:val="22"/>
        </w:rPr>
      </w:pPr>
      <w:r w:rsidRPr="00C504ED">
        <w:rPr>
          <w:rFonts w:ascii="Calibri" w:hAnsi="Calibri" w:cs="Calibri"/>
          <w:sz w:val="22"/>
          <w:szCs w:val="22"/>
        </w:rPr>
        <w:t>zaznaczenie zgód i oświadczeń wymaganych zgodnie z regulaminem projektu,</w:t>
      </w:r>
    </w:p>
    <w:p w14:paraId="578AD8B0" w14:textId="77777777" w:rsidR="00262570" w:rsidRPr="00C504ED" w:rsidRDefault="00262570" w:rsidP="00C504ED">
      <w:pPr>
        <w:numPr>
          <w:ilvl w:val="3"/>
          <w:numId w:val="40"/>
        </w:numPr>
        <w:ind w:left="2127" w:hanging="284"/>
        <w:rPr>
          <w:rFonts w:ascii="Calibri" w:hAnsi="Calibri" w:cs="Calibri"/>
          <w:sz w:val="22"/>
          <w:szCs w:val="22"/>
        </w:rPr>
      </w:pPr>
      <w:r w:rsidRPr="00C504ED">
        <w:rPr>
          <w:rFonts w:ascii="Calibri" w:hAnsi="Calibri" w:cs="Calibri"/>
          <w:sz w:val="22"/>
          <w:szCs w:val="22"/>
        </w:rPr>
        <w:t>złożenie oświadczenia o nieuczestniczeniu w innym projekcie o podobnym charakterze,</w:t>
      </w:r>
    </w:p>
    <w:p w14:paraId="04A7ABF0" w14:textId="77777777" w:rsidR="00262570" w:rsidRPr="00C504ED" w:rsidRDefault="00262570" w:rsidP="00C504ED">
      <w:pPr>
        <w:numPr>
          <w:ilvl w:val="3"/>
          <w:numId w:val="40"/>
        </w:numPr>
        <w:ind w:left="2127" w:hanging="284"/>
        <w:rPr>
          <w:rFonts w:ascii="Calibri" w:hAnsi="Calibri" w:cs="Calibri"/>
          <w:sz w:val="22"/>
          <w:szCs w:val="22"/>
        </w:rPr>
      </w:pPr>
      <w:r w:rsidRPr="00C504ED">
        <w:rPr>
          <w:rFonts w:ascii="Calibri" w:hAnsi="Calibri" w:cs="Calibri"/>
          <w:sz w:val="22"/>
          <w:szCs w:val="22"/>
        </w:rPr>
        <w:t>załączenie pliku elektronicznego (skanu lub PDF) uzupełnionego „Skierowania na szkolenie komputerowe”, które pełni funkcję zaświadczenia o zatrudnieniu.</w:t>
      </w:r>
    </w:p>
    <w:p w14:paraId="2F7BBB0E" w14:textId="77777777" w:rsidR="00262570" w:rsidRPr="00C504ED" w:rsidRDefault="00262570" w:rsidP="00C504ED">
      <w:pPr>
        <w:pStyle w:val="Nagwek3"/>
        <w:numPr>
          <w:ilvl w:val="2"/>
          <w:numId w:val="40"/>
        </w:numPr>
        <w:tabs>
          <w:tab w:val="num" w:pos="2160"/>
        </w:tabs>
        <w:ind w:left="1701" w:hanging="283"/>
        <w:rPr>
          <w:rFonts w:ascii="Calibri" w:hAnsi="Calibri" w:cs="Calibri"/>
          <w:b/>
          <w:bCs/>
          <w:color w:val="auto"/>
          <w:sz w:val="22"/>
          <w:szCs w:val="22"/>
        </w:rPr>
      </w:pPr>
      <w:r w:rsidRPr="00C504ED">
        <w:rPr>
          <w:rFonts w:ascii="Calibri" w:hAnsi="Calibri" w:cs="Calibri"/>
          <w:b/>
          <w:bCs/>
          <w:color w:val="auto"/>
          <w:sz w:val="22"/>
          <w:szCs w:val="22"/>
        </w:rPr>
        <w:t xml:space="preserve">Skierowanie na szkolenie komputerowe </w:t>
      </w:r>
    </w:p>
    <w:p w14:paraId="38C3C9A6" w14:textId="77777777" w:rsidR="00262570" w:rsidRPr="00C504ED" w:rsidRDefault="00262570" w:rsidP="00C504ED">
      <w:pPr>
        <w:pStyle w:val="Akapitzlist"/>
        <w:numPr>
          <w:ilvl w:val="3"/>
          <w:numId w:val="40"/>
        </w:numPr>
        <w:spacing w:after="160"/>
        <w:ind w:left="2127" w:hanging="284"/>
        <w:rPr>
          <w:rFonts w:ascii="Calibri" w:hAnsi="Calibri" w:cs="Calibri"/>
          <w:sz w:val="22"/>
          <w:szCs w:val="22"/>
        </w:rPr>
      </w:pPr>
      <w:r w:rsidRPr="00C504ED">
        <w:rPr>
          <w:rFonts w:ascii="Calibri" w:hAnsi="Calibri" w:cs="Calibri"/>
          <w:sz w:val="22"/>
          <w:szCs w:val="22"/>
        </w:rPr>
        <w:t xml:space="preserve">Dokument w wersji edytowalnej (PDF/Word) udostępniony uczestnikowi do pobrania z systemu. Uczestnik jest zobowiązany do jego uzupełnienia i </w:t>
      </w:r>
      <w:proofErr w:type="spellStart"/>
      <w:r w:rsidRPr="00C504ED">
        <w:rPr>
          <w:rFonts w:ascii="Calibri" w:hAnsi="Calibri" w:cs="Calibri"/>
          <w:sz w:val="22"/>
          <w:szCs w:val="22"/>
        </w:rPr>
        <w:t>ipodpisania</w:t>
      </w:r>
      <w:proofErr w:type="spellEnd"/>
      <w:r w:rsidRPr="00C504ED">
        <w:rPr>
          <w:rFonts w:ascii="Calibri" w:hAnsi="Calibri" w:cs="Calibri"/>
          <w:sz w:val="22"/>
          <w:szCs w:val="22"/>
        </w:rPr>
        <w:t xml:space="preserve"> przez pracodawcę, a następnie dołączenia skanu lub elektronicznej wersji podpisanego dokumentu do formularza zgłoszeniowego</w:t>
      </w:r>
    </w:p>
    <w:p w14:paraId="4A1BBCAC" w14:textId="48719CED" w:rsidR="00262570" w:rsidRPr="00C504ED" w:rsidRDefault="007040AC" w:rsidP="00C504ED">
      <w:pPr>
        <w:pStyle w:val="Nagwek3"/>
        <w:spacing w:before="0"/>
        <w:ind w:left="1134"/>
        <w:rPr>
          <w:rFonts w:ascii="Calibri" w:hAnsi="Calibri" w:cs="Calibri"/>
          <w:color w:val="auto"/>
          <w:sz w:val="22"/>
          <w:szCs w:val="22"/>
        </w:rPr>
      </w:pPr>
      <w:r w:rsidRPr="00C504ED">
        <w:rPr>
          <w:rFonts w:ascii="Calibri" w:hAnsi="Calibri" w:cs="Calibri"/>
          <w:color w:val="auto"/>
          <w:sz w:val="22"/>
          <w:szCs w:val="22"/>
        </w:rPr>
        <w:t xml:space="preserve">2.5.2 </w:t>
      </w:r>
      <w:r w:rsidR="00262570" w:rsidRPr="00C504ED">
        <w:rPr>
          <w:rFonts w:ascii="Calibri" w:hAnsi="Calibri" w:cs="Calibri"/>
          <w:color w:val="auto"/>
          <w:sz w:val="22"/>
          <w:szCs w:val="22"/>
        </w:rPr>
        <w:t>system rekrutacji – wymagania funkcjonalne:</w:t>
      </w:r>
    </w:p>
    <w:p w14:paraId="2521E462" w14:textId="77777777" w:rsidR="00262570" w:rsidRPr="00C504ED" w:rsidRDefault="00262570" w:rsidP="00C504ED">
      <w:pPr>
        <w:pStyle w:val="Akapitzlist"/>
        <w:numPr>
          <w:ilvl w:val="2"/>
          <w:numId w:val="40"/>
        </w:numPr>
        <w:spacing w:after="160"/>
        <w:ind w:left="1701" w:hanging="283"/>
        <w:rPr>
          <w:rFonts w:ascii="Calibri" w:hAnsi="Calibri" w:cs="Calibri"/>
          <w:sz w:val="22"/>
          <w:szCs w:val="22"/>
        </w:rPr>
      </w:pPr>
      <w:r w:rsidRPr="00C504ED">
        <w:rPr>
          <w:rFonts w:ascii="Calibri" w:hAnsi="Calibri" w:cs="Calibri"/>
          <w:sz w:val="22"/>
          <w:szCs w:val="22"/>
        </w:rPr>
        <w:t xml:space="preserve">możliwość wypełnienia i przesłania formularza online, </w:t>
      </w:r>
    </w:p>
    <w:p w14:paraId="20434B89" w14:textId="77777777" w:rsidR="00262570" w:rsidRPr="00C504ED" w:rsidRDefault="00262570" w:rsidP="00C504ED">
      <w:pPr>
        <w:pStyle w:val="Akapitzlist"/>
        <w:numPr>
          <w:ilvl w:val="2"/>
          <w:numId w:val="40"/>
        </w:numPr>
        <w:spacing w:after="160"/>
        <w:ind w:left="1701" w:hanging="283"/>
        <w:rPr>
          <w:rFonts w:ascii="Calibri" w:hAnsi="Calibri" w:cs="Calibri"/>
          <w:sz w:val="22"/>
          <w:szCs w:val="22"/>
        </w:rPr>
      </w:pPr>
      <w:r w:rsidRPr="00C504ED">
        <w:rPr>
          <w:rFonts w:ascii="Calibri" w:hAnsi="Calibri" w:cs="Calibri"/>
          <w:sz w:val="22"/>
          <w:szCs w:val="22"/>
        </w:rPr>
        <w:t xml:space="preserve">możliwość dodania załącznika (pliku PDF, JPG lub PNG) z wypełnionym skierowaniem na szkolenie, </w:t>
      </w:r>
    </w:p>
    <w:p w14:paraId="50B588A1" w14:textId="77777777" w:rsidR="00262570" w:rsidRPr="00C504ED" w:rsidRDefault="00262570" w:rsidP="00C504ED">
      <w:pPr>
        <w:pStyle w:val="Akapitzlist"/>
        <w:numPr>
          <w:ilvl w:val="2"/>
          <w:numId w:val="40"/>
        </w:numPr>
        <w:spacing w:after="160"/>
        <w:ind w:left="1701" w:hanging="283"/>
        <w:rPr>
          <w:rFonts w:ascii="Calibri" w:hAnsi="Calibri" w:cs="Calibri"/>
          <w:sz w:val="22"/>
          <w:szCs w:val="22"/>
        </w:rPr>
      </w:pPr>
      <w:r w:rsidRPr="00C504ED">
        <w:rPr>
          <w:rFonts w:ascii="Calibri" w:hAnsi="Calibri" w:cs="Calibri"/>
          <w:sz w:val="22"/>
          <w:szCs w:val="22"/>
        </w:rPr>
        <w:t xml:space="preserve">automatyczne sprawdzanie poprawności danych i wymaganych pól, w tym walidację załączonego pliku, </w:t>
      </w:r>
    </w:p>
    <w:p w14:paraId="5F477BBA" w14:textId="77777777" w:rsidR="00262570" w:rsidRPr="00C504ED" w:rsidRDefault="00262570" w:rsidP="00C504ED">
      <w:pPr>
        <w:pStyle w:val="Akapitzlist"/>
        <w:numPr>
          <w:ilvl w:val="2"/>
          <w:numId w:val="40"/>
        </w:numPr>
        <w:spacing w:after="160"/>
        <w:ind w:left="1701" w:hanging="283"/>
        <w:rPr>
          <w:rFonts w:ascii="Calibri" w:hAnsi="Calibri" w:cs="Calibri"/>
          <w:sz w:val="22"/>
          <w:szCs w:val="22"/>
        </w:rPr>
      </w:pPr>
      <w:r w:rsidRPr="00C504ED">
        <w:rPr>
          <w:rFonts w:ascii="Calibri" w:hAnsi="Calibri" w:cs="Calibri"/>
          <w:sz w:val="22"/>
          <w:szCs w:val="22"/>
        </w:rPr>
        <w:t xml:space="preserve">przesyłanie kopii zgłoszenia wraz z załącznikiem na adres e-mail Zamawiającego, </w:t>
      </w:r>
    </w:p>
    <w:p w14:paraId="54627658" w14:textId="77777777" w:rsidR="00262570" w:rsidRPr="00C504ED" w:rsidRDefault="00262570" w:rsidP="00C504ED">
      <w:pPr>
        <w:pStyle w:val="Akapitzlist"/>
        <w:numPr>
          <w:ilvl w:val="2"/>
          <w:numId w:val="40"/>
        </w:numPr>
        <w:spacing w:after="160"/>
        <w:ind w:left="1701" w:hanging="283"/>
        <w:rPr>
          <w:rFonts w:ascii="Calibri" w:hAnsi="Calibri" w:cs="Calibri"/>
          <w:sz w:val="22"/>
          <w:szCs w:val="22"/>
        </w:rPr>
      </w:pPr>
      <w:r w:rsidRPr="00C504ED">
        <w:rPr>
          <w:rFonts w:ascii="Calibri" w:hAnsi="Calibri" w:cs="Calibri"/>
          <w:sz w:val="22"/>
          <w:szCs w:val="22"/>
        </w:rPr>
        <w:t xml:space="preserve">zapis zgłoszenia oraz załączonych dokumentów w bazie danych </w:t>
      </w:r>
      <w:proofErr w:type="spellStart"/>
      <w:r w:rsidRPr="00C504ED">
        <w:rPr>
          <w:rFonts w:ascii="Calibri" w:hAnsi="Calibri" w:cs="Calibri"/>
          <w:sz w:val="22"/>
          <w:szCs w:val="22"/>
        </w:rPr>
        <w:t>WordPressa</w:t>
      </w:r>
      <w:proofErr w:type="spellEnd"/>
      <w:r w:rsidRPr="00C504ED">
        <w:rPr>
          <w:rFonts w:ascii="Calibri" w:hAnsi="Calibri" w:cs="Calibri"/>
          <w:sz w:val="22"/>
          <w:szCs w:val="22"/>
        </w:rPr>
        <w:t xml:space="preserve">, </w:t>
      </w:r>
    </w:p>
    <w:p w14:paraId="6062FDC3" w14:textId="77777777" w:rsidR="00262570" w:rsidRPr="00C504ED" w:rsidRDefault="00262570" w:rsidP="00C504ED">
      <w:pPr>
        <w:pStyle w:val="Akapitzlist"/>
        <w:numPr>
          <w:ilvl w:val="2"/>
          <w:numId w:val="40"/>
        </w:numPr>
        <w:spacing w:after="160"/>
        <w:ind w:left="1701" w:hanging="283"/>
        <w:rPr>
          <w:rFonts w:ascii="Calibri" w:hAnsi="Calibri" w:cs="Calibri"/>
          <w:sz w:val="22"/>
          <w:szCs w:val="22"/>
        </w:rPr>
      </w:pPr>
      <w:r w:rsidRPr="00C504ED">
        <w:rPr>
          <w:rFonts w:ascii="Calibri" w:hAnsi="Calibri" w:cs="Calibri"/>
          <w:sz w:val="22"/>
          <w:szCs w:val="22"/>
        </w:rPr>
        <w:t xml:space="preserve">możliwość eksportu zgłoszeń (wraz z linkami do załączników) do pliku CSV, </w:t>
      </w:r>
    </w:p>
    <w:p w14:paraId="50ADFBFA" w14:textId="77777777" w:rsidR="00262570" w:rsidRPr="00C504ED" w:rsidRDefault="00262570" w:rsidP="00C504ED">
      <w:pPr>
        <w:pStyle w:val="Akapitzlist"/>
        <w:numPr>
          <w:ilvl w:val="2"/>
          <w:numId w:val="40"/>
        </w:numPr>
        <w:spacing w:after="160"/>
        <w:ind w:left="1701" w:hanging="283"/>
        <w:rPr>
          <w:rFonts w:ascii="Calibri" w:hAnsi="Calibri" w:cs="Calibri"/>
          <w:sz w:val="22"/>
          <w:szCs w:val="22"/>
        </w:rPr>
      </w:pPr>
      <w:r w:rsidRPr="00C504ED">
        <w:rPr>
          <w:rFonts w:ascii="Calibri" w:hAnsi="Calibri" w:cs="Calibri"/>
          <w:sz w:val="22"/>
          <w:szCs w:val="22"/>
        </w:rPr>
        <w:t xml:space="preserve">automatyczne generowanie dokumentu PDF zawierającego komplet wszystkich uzupełnionych dokumentów: </w:t>
      </w:r>
    </w:p>
    <w:p w14:paraId="3DA8935E" w14:textId="77777777" w:rsidR="00262570" w:rsidRPr="00C504ED" w:rsidRDefault="00262570" w:rsidP="00C504ED">
      <w:pPr>
        <w:pStyle w:val="Akapitzlist"/>
        <w:ind w:left="2127" w:hanging="284"/>
        <w:rPr>
          <w:rFonts w:ascii="Calibri" w:hAnsi="Calibri" w:cs="Calibri"/>
          <w:sz w:val="22"/>
          <w:szCs w:val="22"/>
        </w:rPr>
      </w:pPr>
      <w:r w:rsidRPr="00C504ED">
        <w:rPr>
          <w:rFonts w:ascii="Calibri" w:hAnsi="Calibri" w:cs="Calibri"/>
          <w:sz w:val="22"/>
          <w:szCs w:val="22"/>
        </w:rPr>
        <w:lastRenderedPageBreak/>
        <w:t>•</w:t>
      </w:r>
      <w:r w:rsidRPr="00C504ED">
        <w:rPr>
          <w:rFonts w:ascii="Calibri" w:hAnsi="Calibri" w:cs="Calibri"/>
          <w:sz w:val="22"/>
          <w:szCs w:val="22"/>
        </w:rPr>
        <w:tab/>
        <w:t>Regulamin rekrutacji i uczestnictwa w projekcie</w:t>
      </w:r>
    </w:p>
    <w:p w14:paraId="072A460F" w14:textId="77777777" w:rsidR="00262570" w:rsidRPr="00C504ED" w:rsidRDefault="00262570" w:rsidP="00C504ED">
      <w:pPr>
        <w:pStyle w:val="Akapitzlist"/>
        <w:ind w:left="2127" w:hanging="284"/>
        <w:rPr>
          <w:rFonts w:ascii="Calibri" w:hAnsi="Calibri" w:cs="Calibri"/>
          <w:sz w:val="22"/>
          <w:szCs w:val="22"/>
        </w:rPr>
      </w:pPr>
      <w:r w:rsidRPr="00C504ED">
        <w:rPr>
          <w:rFonts w:ascii="Calibri" w:hAnsi="Calibri" w:cs="Calibri"/>
          <w:sz w:val="22"/>
          <w:szCs w:val="22"/>
        </w:rPr>
        <w:t>•</w:t>
      </w:r>
      <w:r w:rsidRPr="00C504ED">
        <w:rPr>
          <w:rFonts w:ascii="Calibri" w:hAnsi="Calibri" w:cs="Calibri"/>
          <w:sz w:val="22"/>
          <w:szCs w:val="22"/>
        </w:rPr>
        <w:tab/>
        <w:t xml:space="preserve">Formularz zgłoszeniowy, </w:t>
      </w:r>
    </w:p>
    <w:p w14:paraId="7BCE56CE" w14:textId="77777777" w:rsidR="00262570" w:rsidRPr="00C504ED" w:rsidRDefault="00262570" w:rsidP="00C504ED">
      <w:pPr>
        <w:pStyle w:val="Akapitzlist"/>
        <w:ind w:left="2127" w:hanging="284"/>
        <w:rPr>
          <w:rFonts w:ascii="Calibri" w:hAnsi="Calibri" w:cs="Calibri"/>
          <w:sz w:val="22"/>
          <w:szCs w:val="22"/>
        </w:rPr>
      </w:pPr>
      <w:r w:rsidRPr="00C504ED">
        <w:rPr>
          <w:rFonts w:ascii="Calibri" w:hAnsi="Calibri" w:cs="Calibri"/>
          <w:sz w:val="22"/>
          <w:szCs w:val="22"/>
        </w:rPr>
        <w:t>•</w:t>
      </w:r>
      <w:r w:rsidRPr="00C504ED">
        <w:rPr>
          <w:rFonts w:ascii="Calibri" w:hAnsi="Calibri" w:cs="Calibri"/>
          <w:sz w:val="22"/>
          <w:szCs w:val="22"/>
        </w:rPr>
        <w:tab/>
        <w:t>Załączone skierowanie na szkolenie komputerowe</w:t>
      </w:r>
    </w:p>
    <w:p w14:paraId="35E5273B" w14:textId="3AB1E9E8" w:rsidR="00262570" w:rsidRPr="00C504ED" w:rsidRDefault="00EE57FF" w:rsidP="00C504ED">
      <w:pPr>
        <w:pStyle w:val="Nagwek2"/>
        <w:spacing w:before="0"/>
        <w:ind w:left="709"/>
        <w:rPr>
          <w:rFonts w:ascii="Calibri" w:hAnsi="Calibri" w:cs="Calibri"/>
          <w:color w:val="auto"/>
          <w:sz w:val="22"/>
          <w:szCs w:val="22"/>
        </w:rPr>
      </w:pPr>
      <w:r w:rsidRPr="00C504ED">
        <w:rPr>
          <w:rFonts w:ascii="Calibri" w:hAnsi="Calibri" w:cs="Calibri"/>
          <w:color w:val="auto"/>
          <w:sz w:val="22"/>
          <w:szCs w:val="22"/>
        </w:rPr>
        <w:t xml:space="preserve">2.6 </w:t>
      </w:r>
      <w:r w:rsidR="00262570" w:rsidRPr="00C504ED">
        <w:rPr>
          <w:rFonts w:ascii="Calibri" w:hAnsi="Calibri" w:cs="Calibri"/>
          <w:color w:val="auto"/>
          <w:sz w:val="22"/>
          <w:szCs w:val="22"/>
        </w:rPr>
        <w:t>Kontakt</w:t>
      </w:r>
    </w:p>
    <w:p w14:paraId="331EC8CB" w14:textId="04EA5897" w:rsidR="00262570" w:rsidRPr="00C504ED" w:rsidRDefault="006C1FDD" w:rsidP="00C504ED">
      <w:pPr>
        <w:pStyle w:val="Nagwek3"/>
        <w:spacing w:before="0"/>
        <w:ind w:left="1134"/>
        <w:rPr>
          <w:rFonts w:ascii="Calibri" w:hAnsi="Calibri" w:cs="Calibri"/>
          <w:color w:val="auto"/>
          <w:sz w:val="22"/>
          <w:szCs w:val="22"/>
        </w:rPr>
      </w:pPr>
      <w:r w:rsidRPr="00C504ED">
        <w:rPr>
          <w:rFonts w:ascii="Calibri" w:hAnsi="Calibri" w:cs="Calibri"/>
          <w:color w:val="auto"/>
          <w:sz w:val="22"/>
          <w:szCs w:val="22"/>
        </w:rPr>
        <w:t xml:space="preserve">2.6.1 </w:t>
      </w:r>
      <w:r w:rsidR="00262570" w:rsidRPr="00C504ED">
        <w:rPr>
          <w:rFonts w:ascii="Calibri" w:hAnsi="Calibri" w:cs="Calibri"/>
          <w:color w:val="auto"/>
          <w:sz w:val="22"/>
          <w:szCs w:val="22"/>
        </w:rPr>
        <w:t>dane kontaktowe biura projektu,</w:t>
      </w:r>
    </w:p>
    <w:p w14:paraId="3F09DCBA" w14:textId="60FFA8FE" w:rsidR="00262570" w:rsidRPr="00C504ED" w:rsidRDefault="006C1FDD" w:rsidP="00C504ED">
      <w:pPr>
        <w:pStyle w:val="Nagwek3"/>
        <w:spacing w:before="0"/>
        <w:ind w:left="1134"/>
        <w:rPr>
          <w:rFonts w:ascii="Calibri" w:hAnsi="Calibri" w:cs="Calibri"/>
          <w:color w:val="auto"/>
          <w:sz w:val="22"/>
          <w:szCs w:val="22"/>
        </w:rPr>
      </w:pPr>
      <w:r w:rsidRPr="00C504ED">
        <w:rPr>
          <w:rFonts w:ascii="Calibri" w:hAnsi="Calibri" w:cs="Calibri"/>
          <w:color w:val="auto"/>
          <w:sz w:val="22"/>
          <w:szCs w:val="22"/>
        </w:rPr>
        <w:t xml:space="preserve">2.6.2 </w:t>
      </w:r>
      <w:r w:rsidR="00262570" w:rsidRPr="00C504ED">
        <w:rPr>
          <w:rFonts w:ascii="Calibri" w:hAnsi="Calibri" w:cs="Calibri"/>
          <w:color w:val="auto"/>
          <w:sz w:val="22"/>
          <w:szCs w:val="22"/>
        </w:rPr>
        <w:t>formularz kontaktowy z możliwością przesłania wiadomości e-mail.</w:t>
      </w:r>
    </w:p>
    <w:p w14:paraId="7865A242" w14:textId="7D85C518" w:rsidR="00262570" w:rsidRPr="00C504ED" w:rsidRDefault="006C1FDD" w:rsidP="00C504ED">
      <w:pPr>
        <w:pStyle w:val="Nagwek2"/>
        <w:spacing w:before="0"/>
        <w:ind w:left="709"/>
        <w:rPr>
          <w:rFonts w:ascii="Calibri" w:hAnsi="Calibri" w:cs="Calibri"/>
          <w:color w:val="auto"/>
          <w:sz w:val="22"/>
          <w:szCs w:val="22"/>
        </w:rPr>
      </w:pPr>
      <w:r w:rsidRPr="00C504ED">
        <w:rPr>
          <w:rFonts w:ascii="Calibri" w:hAnsi="Calibri" w:cs="Calibri"/>
          <w:color w:val="auto"/>
          <w:sz w:val="22"/>
          <w:szCs w:val="22"/>
        </w:rPr>
        <w:t xml:space="preserve">2.7 </w:t>
      </w:r>
      <w:r w:rsidR="00262570" w:rsidRPr="00C504ED">
        <w:rPr>
          <w:rFonts w:ascii="Calibri" w:hAnsi="Calibri" w:cs="Calibri"/>
          <w:color w:val="auto"/>
          <w:sz w:val="22"/>
          <w:szCs w:val="22"/>
        </w:rPr>
        <w:t>Polityka prywatności i RODO</w:t>
      </w:r>
    </w:p>
    <w:p w14:paraId="6E0EC43F" w14:textId="05B2710F" w:rsidR="00262570" w:rsidRPr="00C504ED" w:rsidRDefault="00874B29" w:rsidP="00C504ED">
      <w:pPr>
        <w:pStyle w:val="Nagwek3"/>
        <w:spacing w:before="0"/>
        <w:ind w:left="1134"/>
        <w:rPr>
          <w:rFonts w:ascii="Calibri" w:hAnsi="Calibri" w:cs="Calibri"/>
          <w:color w:val="auto"/>
          <w:sz w:val="22"/>
          <w:szCs w:val="22"/>
        </w:rPr>
      </w:pPr>
      <w:r w:rsidRPr="00C504ED">
        <w:rPr>
          <w:rFonts w:ascii="Calibri" w:hAnsi="Calibri" w:cs="Calibri"/>
          <w:color w:val="auto"/>
          <w:sz w:val="22"/>
          <w:szCs w:val="22"/>
        </w:rPr>
        <w:t xml:space="preserve">2.7.1 </w:t>
      </w:r>
      <w:r w:rsidR="00262570" w:rsidRPr="00C504ED">
        <w:rPr>
          <w:rFonts w:ascii="Calibri" w:hAnsi="Calibri" w:cs="Calibri"/>
          <w:color w:val="auto"/>
          <w:sz w:val="22"/>
          <w:szCs w:val="22"/>
        </w:rPr>
        <w:t>strona zawierająca wszystkie wymagane informacje dotyczące przetwarzania danych osobowych.</w:t>
      </w:r>
    </w:p>
    <w:p w14:paraId="478B91E8" w14:textId="4DD8AE64" w:rsidR="00262570" w:rsidRPr="00C504ED" w:rsidRDefault="00834F69" w:rsidP="00C504ED">
      <w:pPr>
        <w:pStyle w:val="Nagwek1"/>
        <w:ind w:left="709"/>
        <w:rPr>
          <w:rFonts w:ascii="Calibri" w:hAnsi="Calibri" w:cs="Calibri"/>
          <w:b/>
          <w:bCs/>
          <w:color w:val="auto"/>
          <w:sz w:val="22"/>
          <w:szCs w:val="22"/>
        </w:rPr>
      </w:pPr>
      <w:r w:rsidRPr="00C504ED">
        <w:rPr>
          <w:rFonts w:ascii="Calibri" w:hAnsi="Calibri" w:cs="Calibri"/>
          <w:b/>
          <w:bCs/>
          <w:color w:val="auto"/>
          <w:sz w:val="22"/>
          <w:szCs w:val="22"/>
        </w:rPr>
        <w:t xml:space="preserve">3. </w:t>
      </w:r>
      <w:r w:rsidR="00262570" w:rsidRPr="00C504ED">
        <w:rPr>
          <w:rFonts w:ascii="Calibri" w:hAnsi="Calibri" w:cs="Calibri"/>
          <w:b/>
          <w:bCs/>
          <w:color w:val="auto"/>
          <w:sz w:val="22"/>
          <w:szCs w:val="22"/>
        </w:rPr>
        <w:t>Wymagania funkcjonalne</w:t>
      </w:r>
    </w:p>
    <w:p w14:paraId="50695635" w14:textId="335E4A52" w:rsidR="00262570" w:rsidRPr="00C504ED" w:rsidRDefault="00CD5567" w:rsidP="00C504ED">
      <w:pPr>
        <w:pStyle w:val="Nagwek2"/>
        <w:spacing w:before="0"/>
        <w:ind w:left="709"/>
        <w:jc w:val="both"/>
        <w:rPr>
          <w:rFonts w:ascii="Calibri" w:hAnsi="Calibri" w:cs="Calibri"/>
          <w:color w:val="auto"/>
          <w:sz w:val="22"/>
          <w:szCs w:val="22"/>
        </w:rPr>
      </w:pPr>
      <w:r w:rsidRPr="00C504ED">
        <w:rPr>
          <w:rFonts w:ascii="Calibri" w:hAnsi="Calibri" w:cs="Calibri"/>
          <w:color w:val="auto"/>
          <w:sz w:val="22"/>
          <w:szCs w:val="22"/>
        </w:rPr>
        <w:t xml:space="preserve">3.1 </w:t>
      </w:r>
      <w:r w:rsidR="00262570" w:rsidRPr="00C504ED">
        <w:rPr>
          <w:rFonts w:ascii="Calibri" w:hAnsi="Calibri" w:cs="Calibri"/>
          <w:color w:val="auto"/>
          <w:sz w:val="22"/>
          <w:szCs w:val="22"/>
        </w:rPr>
        <w:t>Strona powinna być w pełni responsywna i poprawnie wyświetlać się na urządzeniach mobilnych, tabletach i komputerach.</w:t>
      </w:r>
    </w:p>
    <w:p w14:paraId="741D22CA" w14:textId="5866358D" w:rsidR="00262570" w:rsidRPr="00C504ED" w:rsidRDefault="00CD5567" w:rsidP="00C504ED">
      <w:pPr>
        <w:pStyle w:val="Nagwek2"/>
        <w:spacing w:before="0"/>
        <w:ind w:left="709"/>
        <w:jc w:val="both"/>
        <w:rPr>
          <w:rFonts w:ascii="Calibri" w:hAnsi="Calibri" w:cs="Calibri"/>
          <w:color w:val="auto"/>
          <w:sz w:val="22"/>
          <w:szCs w:val="22"/>
        </w:rPr>
      </w:pPr>
      <w:r w:rsidRPr="00C504ED">
        <w:rPr>
          <w:rFonts w:ascii="Calibri" w:hAnsi="Calibri" w:cs="Calibri"/>
          <w:color w:val="auto"/>
          <w:sz w:val="22"/>
          <w:szCs w:val="22"/>
        </w:rPr>
        <w:t xml:space="preserve">3.2 </w:t>
      </w:r>
      <w:r w:rsidR="00262570" w:rsidRPr="00C504ED">
        <w:rPr>
          <w:rFonts w:ascii="Calibri" w:hAnsi="Calibri" w:cs="Calibri"/>
          <w:color w:val="auto"/>
          <w:sz w:val="22"/>
          <w:szCs w:val="22"/>
        </w:rPr>
        <w:t>Wykonawca przygotuje projekt graficzny zgodny z identyfikacją wizualną projektu (na podstawie materiałów dostarczonych przez Zamawiającego).</w:t>
      </w:r>
    </w:p>
    <w:p w14:paraId="1CCCA309" w14:textId="61F4C5E2" w:rsidR="00262570" w:rsidRPr="00C504ED" w:rsidRDefault="00CD5567" w:rsidP="00C504ED">
      <w:pPr>
        <w:pStyle w:val="Nagwek2"/>
        <w:spacing w:before="0"/>
        <w:ind w:left="709"/>
        <w:jc w:val="both"/>
        <w:rPr>
          <w:rFonts w:ascii="Calibri" w:hAnsi="Calibri" w:cs="Calibri"/>
          <w:color w:val="auto"/>
          <w:sz w:val="22"/>
          <w:szCs w:val="22"/>
        </w:rPr>
      </w:pPr>
      <w:r w:rsidRPr="00C504ED">
        <w:rPr>
          <w:rFonts w:ascii="Calibri" w:hAnsi="Calibri" w:cs="Calibri"/>
          <w:color w:val="auto"/>
          <w:sz w:val="22"/>
          <w:szCs w:val="22"/>
        </w:rPr>
        <w:t xml:space="preserve">3.3 </w:t>
      </w:r>
      <w:r w:rsidR="00262570" w:rsidRPr="00C504ED">
        <w:rPr>
          <w:rFonts w:ascii="Calibri" w:hAnsi="Calibri" w:cs="Calibri"/>
          <w:color w:val="auto"/>
          <w:sz w:val="22"/>
          <w:szCs w:val="22"/>
        </w:rPr>
        <w:t>System rekrutacji musi umożliwiać:</w:t>
      </w:r>
    </w:p>
    <w:p w14:paraId="7197494A" w14:textId="181C2BD0" w:rsidR="00262570" w:rsidRPr="00C504ED" w:rsidRDefault="00CD5567" w:rsidP="00C504ED">
      <w:pPr>
        <w:pStyle w:val="Nagwek3"/>
        <w:spacing w:before="0"/>
        <w:ind w:left="1134"/>
        <w:rPr>
          <w:rFonts w:ascii="Calibri" w:hAnsi="Calibri" w:cs="Calibri"/>
          <w:color w:val="auto"/>
          <w:sz w:val="22"/>
          <w:szCs w:val="22"/>
        </w:rPr>
      </w:pPr>
      <w:r w:rsidRPr="00C504ED">
        <w:rPr>
          <w:rFonts w:ascii="Calibri" w:hAnsi="Calibri" w:cs="Calibri"/>
          <w:color w:val="auto"/>
          <w:sz w:val="22"/>
          <w:szCs w:val="22"/>
        </w:rPr>
        <w:t xml:space="preserve">3.3.1 </w:t>
      </w:r>
      <w:r w:rsidR="00262570" w:rsidRPr="00C504ED">
        <w:rPr>
          <w:rFonts w:ascii="Calibri" w:hAnsi="Calibri" w:cs="Calibri"/>
          <w:color w:val="auto"/>
          <w:sz w:val="22"/>
          <w:szCs w:val="22"/>
        </w:rPr>
        <w:t>przesyłanie i przechowywanie danych w bezpiecznej formie,</w:t>
      </w:r>
    </w:p>
    <w:p w14:paraId="53E37E7D" w14:textId="77D104CE" w:rsidR="00262570" w:rsidRPr="00C504ED" w:rsidRDefault="00CD5567" w:rsidP="00C504ED">
      <w:pPr>
        <w:pStyle w:val="Nagwek3"/>
        <w:spacing w:before="0"/>
        <w:ind w:left="1134"/>
        <w:rPr>
          <w:rFonts w:ascii="Calibri" w:hAnsi="Calibri" w:cs="Calibri"/>
          <w:color w:val="auto"/>
          <w:sz w:val="22"/>
          <w:szCs w:val="22"/>
        </w:rPr>
      </w:pPr>
      <w:r w:rsidRPr="00C504ED">
        <w:rPr>
          <w:rFonts w:ascii="Calibri" w:hAnsi="Calibri" w:cs="Calibri"/>
          <w:color w:val="auto"/>
          <w:sz w:val="22"/>
          <w:szCs w:val="22"/>
        </w:rPr>
        <w:t xml:space="preserve">3.3.2 </w:t>
      </w:r>
      <w:r w:rsidR="00262570" w:rsidRPr="00C504ED">
        <w:rPr>
          <w:rFonts w:ascii="Calibri" w:hAnsi="Calibri" w:cs="Calibri"/>
          <w:color w:val="auto"/>
          <w:sz w:val="22"/>
          <w:szCs w:val="22"/>
        </w:rPr>
        <w:t>eksport danych w formacie CSV,</w:t>
      </w:r>
    </w:p>
    <w:p w14:paraId="59785CBF" w14:textId="3577CB0B" w:rsidR="00262570" w:rsidRPr="00C504ED" w:rsidRDefault="00CD5567" w:rsidP="00C504ED">
      <w:pPr>
        <w:pStyle w:val="Nagwek3"/>
        <w:spacing w:before="0"/>
        <w:ind w:left="1134"/>
        <w:rPr>
          <w:rFonts w:ascii="Calibri" w:hAnsi="Calibri" w:cs="Calibri"/>
          <w:color w:val="auto"/>
          <w:sz w:val="22"/>
          <w:szCs w:val="22"/>
        </w:rPr>
      </w:pPr>
      <w:r w:rsidRPr="00C504ED">
        <w:rPr>
          <w:rFonts w:ascii="Calibri" w:hAnsi="Calibri" w:cs="Calibri"/>
          <w:color w:val="auto"/>
          <w:sz w:val="22"/>
          <w:szCs w:val="22"/>
        </w:rPr>
        <w:t xml:space="preserve">3.3.3 </w:t>
      </w:r>
      <w:r w:rsidR="00262570" w:rsidRPr="00C504ED">
        <w:rPr>
          <w:rFonts w:ascii="Calibri" w:hAnsi="Calibri" w:cs="Calibri"/>
          <w:color w:val="auto"/>
          <w:sz w:val="22"/>
          <w:szCs w:val="22"/>
        </w:rPr>
        <w:t>automatyczne generowanie dokumentów PDF,</w:t>
      </w:r>
    </w:p>
    <w:p w14:paraId="798AF555" w14:textId="122676FE" w:rsidR="00262570" w:rsidRPr="00C504ED" w:rsidRDefault="00986CE9" w:rsidP="00C504ED">
      <w:pPr>
        <w:pStyle w:val="Nagwek2"/>
        <w:spacing w:before="0"/>
        <w:ind w:left="709"/>
        <w:jc w:val="both"/>
        <w:rPr>
          <w:rFonts w:ascii="Calibri" w:hAnsi="Calibri" w:cs="Calibri"/>
          <w:color w:val="auto"/>
          <w:sz w:val="22"/>
          <w:szCs w:val="22"/>
        </w:rPr>
      </w:pPr>
      <w:r w:rsidRPr="00C504ED">
        <w:rPr>
          <w:rFonts w:ascii="Calibri" w:hAnsi="Calibri" w:cs="Calibri"/>
          <w:color w:val="auto"/>
          <w:sz w:val="22"/>
          <w:szCs w:val="22"/>
        </w:rPr>
        <w:t xml:space="preserve">3.4 </w:t>
      </w:r>
      <w:r w:rsidR="00262570" w:rsidRPr="00C504ED">
        <w:rPr>
          <w:rFonts w:ascii="Calibri" w:hAnsi="Calibri" w:cs="Calibri"/>
          <w:color w:val="auto"/>
          <w:sz w:val="22"/>
          <w:szCs w:val="22"/>
        </w:rPr>
        <w:t>Moduł FAQ powinien być możliwy do samodzielnej edycji przez Zamawiającego.</w:t>
      </w:r>
    </w:p>
    <w:p w14:paraId="62F2B7EF" w14:textId="7F58EC88" w:rsidR="00262570" w:rsidRPr="00C504ED" w:rsidRDefault="00986CE9" w:rsidP="00C504ED">
      <w:pPr>
        <w:pStyle w:val="Nagwek2"/>
        <w:spacing w:before="0"/>
        <w:ind w:left="709"/>
        <w:jc w:val="both"/>
        <w:rPr>
          <w:rFonts w:ascii="Calibri" w:hAnsi="Calibri" w:cs="Calibri"/>
          <w:color w:val="auto"/>
          <w:sz w:val="22"/>
          <w:szCs w:val="22"/>
        </w:rPr>
      </w:pPr>
      <w:r w:rsidRPr="00C504ED">
        <w:rPr>
          <w:rFonts w:ascii="Calibri" w:hAnsi="Calibri" w:cs="Calibri"/>
          <w:color w:val="auto"/>
          <w:sz w:val="22"/>
          <w:szCs w:val="22"/>
        </w:rPr>
        <w:t xml:space="preserve">3.5 </w:t>
      </w:r>
      <w:r w:rsidR="00262570" w:rsidRPr="00C504ED">
        <w:rPr>
          <w:rFonts w:ascii="Calibri" w:hAnsi="Calibri" w:cs="Calibri"/>
          <w:color w:val="auto"/>
          <w:sz w:val="22"/>
          <w:szCs w:val="22"/>
        </w:rPr>
        <w:t xml:space="preserve">Newsletter powinien być zintegrowany z systemem wysyłki maili (np. </w:t>
      </w:r>
      <w:proofErr w:type="spellStart"/>
      <w:r w:rsidR="00262570" w:rsidRPr="00C504ED">
        <w:rPr>
          <w:rFonts w:ascii="Calibri" w:hAnsi="Calibri" w:cs="Calibri"/>
          <w:color w:val="auto"/>
          <w:sz w:val="22"/>
          <w:szCs w:val="22"/>
        </w:rPr>
        <w:t>Mailchimp</w:t>
      </w:r>
      <w:proofErr w:type="spellEnd"/>
      <w:r w:rsidR="00262570" w:rsidRPr="00C504ED">
        <w:rPr>
          <w:rFonts w:ascii="Calibri" w:hAnsi="Calibri" w:cs="Calibri"/>
          <w:color w:val="auto"/>
          <w:sz w:val="22"/>
          <w:szCs w:val="22"/>
        </w:rPr>
        <w:t xml:space="preserve"> lub równoważny),</w:t>
      </w:r>
    </w:p>
    <w:p w14:paraId="148747FC" w14:textId="6D02F33B" w:rsidR="00262570" w:rsidRPr="00C504ED" w:rsidRDefault="00DE1F6D" w:rsidP="00C504ED">
      <w:pPr>
        <w:pStyle w:val="Nagwek1"/>
        <w:ind w:left="709"/>
        <w:rPr>
          <w:rFonts w:ascii="Calibri" w:hAnsi="Calibri" w:cs="Calibri"/>
          <w:b/>
          <w:bCs/>
          <w:color w:val="auto"/>
          <w:sz w:val="22"/>
          <w:szCs w:val="22"/>
        </w:rPr>
      </w:pPr>
      <w:r w:rsidRPr="00C504ED">
        <w:rPr>
          <w:rFonts w:ascii="Calibri" w:hAnsi="Calibri" w:cs="Calibri"/>
          <w:b/>
          <w:bCs/>
          <w:color w:val="auto"/>
          <w:sz w:val="22"/>
          <w:szCs w:val="22"/>
        </w:rPr>
        <w:t xml:space="preserve">4. </w:t>
      </w:r>
      <w:r w:rsidR="00262570" w:rsidRPr="00C504ED">
        <w:rPr>
          <w:rFonts w:ascii="Calibri" w:hAnsi="Calibri" w:cs="Calibri"/>
          <w:b/>
          <w:bCs/>
          <w:color w:val="auto"/>
          <w:sz w:val="22"/>
          <w:szCs w:val="22"/>
        </w:rPr>
        <w:t>Wymagania niefunkcjonalne</w:t>
      </w:r>
    </w:p>
    <w:p w14:paraId="24E14133" w14:textId="6085A1A1" w:rsidR="00262570" w:rsidRPr="00C504ED" w:rsidRDefault="003D2616" w:rsidP="00C504ED">
      <w:pPr>
        <w:pStyle w:val="Nagwek2"/>
        <w:spacing w:before="0"/>
        <w:ind w:left="709"/>
        <w:jc w:val="both"/>
        <w:rPr>
          <w:rFonts w:ascii="Calibri" w:hAnsi="Calibri" w:cs="Calibri"/>
          <w:color w:val="auto"/>
          <w:sz w:val="22"/>
          <w:szCs w:val="22"/>
        </w:rPr>
      </w:pPr>
      <w:r w:rsidRPr="00C504ED">
        <w:rPr>
          <w:rFonts w:ascii="Calibri" w:hAnsi="Calibri" w:cs="Calibri"/>
          <w:color w:val="auto"/>
          <w:sz w:val="22"/>
          <w:szCs w:val="22"/>
        </w:rPr>
        <w:t xml:space="preserve">4.1 </w:t>
      </w:r>
      <w:r w:rsidR="00262570" w:rsidRPr="00C504ED">
        <w:rPr>
          <w:rFonts w:ascii="Calibri" w:hAnsi="Calibri" w:cs="Calibri"/>
          <w:color w:val="auto"/>
          <w:sz w:val="22"/>
          <w:szCs w:val="22"/>
        </w:rPr>
        <w:t xml:space="preserve">Strona musi działać w oparciu o system </w:t>
      </w:r>
      <w:proofErr w:type="spellStart"/>
      <w:r w:rsidR="00262570" w:rsidRPr="00C504ED">
        <w:rPr>
          <w:rFonts w:ascii="Calibri" w:hAnsi="Calibri" w:cs="Calibri"/>
          <w:color w:val="auto"/>
          <w:sz w:val="22"/>
          <w:szCs w:val="22"/>
        </w:rPr>
        <w:t>WordPress</w:t>
      </w:r>
      <w:proofErr w:type="spellEnd"/>
      <w:r w:rsidR="00262570" w:rsidRPr="00C504ED">
        <w:rPr>
          <w:rFonts w:ascii="Calibri" w:hAnsi="Calibri" w:cs="Calibri"/>
          <w:color w:val="auto"/>
          <w:sz w:val="22"/>
          <w:szCs w:val="22"/>
        </w:rPr>
        <w:t xml:space="preserve"> 6.8.3 z PHP min. 8.3.</w:t>
      </w:r>
    </w:p>
    <w:p w14:paraId="708F1345" w14:textId="3CA0DB65" w:rsidR="00262570" w:rsidRPr="00C504ED" w:rsidRDefault="003D2616" w:rsidP="00C504ED">
      <w:pPr>
        <w:pStyle w:val="Nagwek2"/>
        <w:spacing w:before="0"/>
        <w:ind w:left="709"/>
        <w:jc w:val="both"/>
        <w:rPr>
          <w:rFonts w:ascii="Calibri" w:hAnsi="Calibri" w:cs="Calibri"/>
          <w:color w:val="auto"/>
          <w:sz w:val="22"/>
          <w:szCs w:val="22"/>
        </w:rPr>
      </w:pPr>
      <w:r w:rsidRPr="00C504ED">
        <w:rPr>
          <w:rFonts w:ascii="Calibri" w:hAnsi="Calibri" w:cs="Calibri"/>
          <w:color w:val="auto"/>
          <w:sz w:val="22"/>
          <w:szCs w:val="22"/>
        </w:rPr>
        <w:t xml:space="preserve">4.2 </w:t>
      </w:r>
      <w:r w:rsidR="00262570" w:rsidRPr="00C504ED">
        <w:rPr>
          <w:rFonts w:ascii="Calibri" w:hAnsi="Calibri" w:cs="Calibri"/>
          <w:color w:val="auto"/>
          <w:sz w:val="22"/>
          <w:szCs w:val="22"/>
        </w:rPr>
        <w:t xml:space="preserve">Kod i wtyczki powinny być zgodne z aktualnymi standardami </w:t>
      </w:r>
      <w:proofErr w:type="spellStart"/>
      <w:r w:rsidR="00262570" w:rsidRPr="00C504ED">
        <w:rPr>
          <w:rFonts w:ascii="Calibri" w:hAnsi="Calibri" w:cs="Calibri"/>
          <w:color w:val="auto"/>
          <w:sz w:val="22"/>
          <w:szCs w:val="22"/>
        </w:rPr>
        <w:t>WordPress</w:t>
      </w:r>
      <w:proofErr w:type="spellEnd"/>
      <w:r w:rsidR="00262570" w:rsidRPr="00C504ED">
        <w:rPr>
          <w:rFonts w:ascii="Calibri" w:hAnsi="Calibri" w:cs="Calibri"/>
          <w:color w:val="auto"/>
          <w:sz w:val="22"/>
          <w:szCs w:val="22"/>
        </w:rPr>
        <w:t xml:space="preserve"> i PHP.</w:t>
      </w:r>
    </w:p>
    <w:p w14:paraId="3BE344CA" w14:textId="20130F51" w:rsidR="00262570" w:rsidRPr="00C504ED" w:rsidRDefault="003D2616" w:rsidP="00C504ED">
      <w:pPr>
        <w:pStyle w:val="Nagwek2"/>
        <w:spacing w:before="0"/>
        <w:ind w:left="709"/>
        <w:jc w:val="both"/>
        <w:rPr>
          <w:rFonts w:ascii="Calibri" w:hAnsi="Calibri" w:cs="Calibri"/>
          <w:color w:val="auto"/>
          <w:sz w:val="22"/>
          <w:szCs w:val="22"/>
        </w:rPr>
      </w:pPr>
      <w:r w:rsidRPr="00C504ED">
        <w:rPr>
          <w:rFonts w:ascii="Calibri" w:hAnsi="Calibri" w:cs="Calibri"/>
          <w:color w:val="auto"/>
          <w:sz w:val="22"/>
          <w:szCs w:val="22"/>
        </w:rPr>
        <w:t xml:space="preserve">4.3 </w:t>
      </w:r>
      <w:r w:rsidR="00262570" w:rsidRPr="00C504ED">
        <w:rPr>
          <w:rFonts w:ascii="Calibri" w:hAnsi="Calibri" w:cs="Calibri"/>
          <w:color w:val="auto"/>
          <w:sz w:val="22"/>
          <w:szCs w:val="22"/>
        </w:rPr>
        <w:t>Wykonawca zobowiązany jest do wykorzystania wtyczek powszechnie dostępnych, aktualizowanych i bezpiecznych.</w:t>
      </w:r>
    </w:p>
    <w:p w14:paraId="18D2C37D" w14:textId="798CE45F" w:rsidR="00262570" w:rsidRPr="00C504ED" w:rsidRDefault="003D2616" w:rsidP="00C504ED">
      <w:pPr>
        <w:pStyle w:val="Nagwek2"/>
        <w:spacing w:before="0"/>
        <w:ind w:left="709"/>
        <w:jc w:val="both"/>
        <w:rPr>
          <w:rFonts w:ascii="Calibri" w:hAnsi="Calibri" w:cs="Calibri"/>
          <w:color w:val="auto"/>
          <w:sz w:val="22"/>
          <w:szCs w:val="22"/>
        </w:rPr>
      </w:pPr>
      <w:r w:rsidRPr="00C504ED">
        <w:rPr>
          <w:rFonts w:ascii="Calibri" w:hAnsi="Calibri" w:cs="Calibri"/>
          <w:color w:val="auto"/>
          <w:sz w:val="22"/>
          <w:szCs w:val="22"/>
        </w:rPr>
        <w:t xml:space="preserve">4.4 </w:t>
      </w:r>
      <w:r w:rsidR="00262570" w:rsidRPr="00C504ED">
        <w:rPr>
          <w:rFonts w:ascii="Calibri" w:hAnsi="Calibri" w:cs="Calibri"/>
          <w:color w:val="auto"/>
          <w:sz w:val="22"/>
          <w:szCs w:val="22"/>
        </w:rPr>
        <w:t xml:space="preserve">Strona powinna być zoptymalizowana pod kątem wydajności i ładowania </w:t>
      </w:r>
    </w:p>
    <w:p w14:paraId="38119C97" w14:textId="295BCE15" w:rsidR="00262570" w:rsidRPr="00C504ED" w:rsidRDefault="003D2616" w:rsidP="00C504ED">
      <w:pPr>
        <w:pStyle w:val="Nagwek2"/>
        <w:spacing w:before="0"/>
        <w:ind w:left="709"/>
        <w:jc w:val="both"/>
        <w:rPr>
          <w:rFonts w:ascii="Calibri" w:hAnsi="Calibri" w:cs="Calibri"/>
          <w:color w:val="auto"/>
          <w:sz w:val="22"/>
          <w:szCs w:val="22"/>
        </w:rPr>
      </w:pPr>
      <w:r w:rsidRPr="00C504ED">
        <w:rPr>
          <w:rFonts w:ascii="Calibri" w:hAnsi="Calibri" w:cs="Calibri"/>
          <w:color w:val="auto"/>
          <w:sz w:val="22"/>
          <w:szCs w:val="22"/>
        </w:rPr>
        <w:t xml:space="preserve">4.5 </w:t>
      </w:r>
      <w:r w:rsidR="00262570" w:rsidRPr="00C504ED">
        <w:rPr>
          <w:rFonts w:ascii="Calibri" w:hAnsi="Calibri" w:cs="Calibri"/>
          <w:color w:val="auto"/>
          <w:sz w:val="22"/>
          <w:szCs w:val="22"/>
        </w:rPr>
        <w:t>Zastosowany motyw powinien być w pełni edytowalny i przystosowany do aktualizacji.</w:t>
      </w:r>
    </w:p>
    <w:p w14:paraId="16B11923" w14:textId="5F8B3E55" w:rsidR="00262570" w:rsidRPr="00C504ED" w:rsidRDefault="004B36AC" w:rsidP="00C504ED">
      <w:pPr>
        <w:pStyle w:val="Nagwek2"/>
        <w:spacing w:before="0"/>
        <w:ind w:left="709"/>
        <w:jc w:val="both"/>
        <w:rPr>
          <w:rFonts w:ascii="Calibri" w:hAnsi="Calibri" w:cs="Calibri"/>
          <w:color w:val="auto"/>
          <w:sz w:val="22"/>
          <w:szCs w:val="22"/>
        </w:rPr>
      </w:pPr>
      <w:r w:rsidRPr="00C504ED">
        <w:rPr>
          <w:rFonts w:ascii="Calibri" w:hAnsi="Calibri" w:cs="Calibri"/>
          <w:color w:val="auto"/>
          <w:sz w:val="22"/>
          <w:szCs w:val="22"/>
        </w:rPr>
        <w:t xml:space="preserve">4.6 </w:t>
      </w:r>
      <w:r w:rsidR="00262570" w:rsidRPr="00C504ED">
        <w:rPr>
          <w:rFonts w:ascii="Calibri" w:hAnsi="Calibri" w:cs="Calibri"/>
          <w:color w:val="auto"/>
          <w:sz w:val="22"/>
          <w:szCs w:val="22"/>
        </w:rPr>
        <w:t>Dostęp do panelu administracyjnego powinien być zabezpieczony kontem głównego administratora przekazanym Zamawiającemu.</w:t>
      </w:r>
    </w:p>
    <w:p w14:paraId="231E03BF" w14:textId="6E2CD90E" w:rsidR="00262570" w:rsidRPr="00C504ED" w:rsidRDefault="004B36AC" w:rsidP="00C504ED">
      <w:pPr>
        <w:pStyle w:val="Nagwek2"/>
        <w:spacing w:before="0"/>
        <w:ind w:left="709"/>
        <w:jc w:val="both"/>
        <w:rPr>
          <w:rFonts w:ascii="Calibri" w:hAnsi="Calibri" w:cs="Calibri"/>
          <w:color w:val="auto"/>
          <w:sz w:val="22"/>
          <w:szCs w:val="22"/>
        </w:rPr>
      </w:pPr>
      <w:r w:rsidRPr="00C504ED">
        <w:rPr>
          <w:rFonts w:ascii="Calibri" w:hAnsi="Calibri" w:cs="Calibri"/>
          <w:color w:val="auto"/>
          <w:sz w:val="22"/>
          <w:szCs w:val="22"/>
        </w:rPr>
        <w:t xml:space="preserve">4.7 </w:t>
      </w:r>
      <w:r w:rsidR="00262570" w:rsidRPr="00C504ED">
        <w:rPr>
          <w:rFonts w:ascii="Calibri" w:hAnsi="Calibri" w:cs="Calibri"/>
          <w:color w:val="auto"/>
          <w:sz w:val="22"/>
          <w:szCs w:val="22"/>
        </w:rPr>
        <w:t>Po zakończeniu prac Wykonawca przekaże Zamawiającemu komplet danych dostępowych.</w:t>
      </w:r>
    </w:p>
    <w:p w14:paraId="06906C18" w14:textId="4B0642E9" w:rsidR="00CA4157" w:rsidRPr="00C504ED" w:rsidRDefault="004B36AC" w:rsidP="00C504ED">
      <w:pPr>
        <w:pStyle w:val="Nagwek2"/>
        <w:spacing w:before="0"/>
        <w:ind w:left="709"/>
        <w:jc w:val="both"/>
        <w:rPr>
          <w:rFonts w:ascii="Calibri" w:hAnsi="Calibri" w:cs="Calibri"/>
          <w:color w:val="auto"/>
          <w:sz w:val="22"/>
          <w:szCs w:val="22"/>
        </w:rPr>
      </w:pPr>
      <w:r w:rsidRPr="00C504ED">
        <w:rPr>
          <w:rFonts w:ascii="Calibri" w:hAnsi="Calibri" w:cs="Calibri"/>
          <w:color w:val="auto"/>
          <w:sz w:val="22"/>
          <w:szCs w:val="22"/>
        </w:rPr>
        <w:t xml:space="preserve">4.8 </w:t>
      </w:r>
      <w:r w:rsidR="00262570" w:rsidRPr="00C504ED">
        <w:rPr>
          <w:rFonts w:ascii="Calibri" w:hAnsi="Calibri" w:cs="Calibri"/>
          <w:color w:val="auto"/>
          <w:sz w:val="22"/>
          <w:szCs w:val="22"/>
        </w:rPr>
        <w:t>Wykonawca nie odpowiada za utrzymanie strony po jej przekazaniu – obowiązek ten spoczywa na Zamawiającym.</w:t>
      </w:r>
    </w:p>
    <w:p w14:paraId="39233869" w14:textId="77777777" w:rsidR="00CA4157" w:rsidRPr="00C504ED" w:rsidRDefault="00CA4157" w:rsidP="00C504ED">
      <w:pPr>
        <w:pStyle w:val="Akapitzlist"/>
        <w:ind w:left="709"/>
        <w:rPr>
          <w:rFonts w:ascii="Calibri" w:hAnsi="Calibri" w:cs="Calibri"/>
          <w:sz w:val="22"/>
          <w:szCs w:val="22"/>
        </w:rPr>
      </w:pPr>
    </w:p>
    <w:p w14:paraId="545BD331" w14:textId="6D8F9A66" w:rsidR="002F6349" w:rsidRPr="00C504ED" w:rsidRDefault="002F6349" w:rsidP="00C504ED">
      <w:pPr>
        <w:pStyle w:val="Akapitzlist"/>
        <w:numPr>
          <w:ilvl w:val="0"/>
          <w:numId w:val="36"/>
        </w:numPr>
        <w:ind w:left="709"/>
        <w:rPr>
          <w:rFonts w:ascii="Calibri" w:hAnsi="Calibri" w:cs="Calibri"/>
          <w:sz w:val="22"/>
          <w:szCs w:val="22"/>
        </w:rPr>
      </w:pPr>
      <w:r w:rsidRPr="00C504ED">
        <w:rPr>
          <w:rFonts w:ascii="Calibri" w:hAnsi="Calibri" w:cs="Calibri"/>
          <w:sz w:val="22"/>
          <w:szCs w:val="22"/>
        </w:rPr>
        <w:t xml:space="preserve">Realizacja </w:t>
      </w:r>
      <w:r w:rsidR="009E4940" w:rsidRPr="00C504ED">
        <w:rPr>
          <w:rFonts w:ascii="Calibri" w:hAnsi="Calibri" w:cs="Calibri"/>
          <w:sz w:val="22"/>
          <w:szCs w:val="22"/>
        </w:rPr>
        <w:t>d</w:t>
      </w:r>
      <w:r w:rsidRPr="00C504ED">
        <w:rPr>
          <w:rFonts w:ascii="Calibri" w:hAnsi="Calibri" w:cs="Calibri"/>
          <w:sz w:val="22"/>
          <w:szCs w:val="22"/>
        </w:rPr>
        <w:t xml:space="preserve">ziałań </w:t>
      </w:r>
      <w:r w:rsidR="009E4940" w:rsidRPr="00C504ED">
        <w:rPr>
          <w:rFonts w:ascii="Calibri" w:hAnsi="Calibri" w:cs="Calibri"/>
          <w:sz w:val="22"/>
          <w:szCs w:val="22"/>
        </w:rPr>
        <w:t>p</w:t>
      </w:r>
      <w:r w:rsidRPr="00C504ED">
        <w:rPr>
          <w:rFonts w:ascii="Calibri" w:hAnsi="Calibri" w:cs="Calibri"/>
          <w:sz w:val="22"/>
          <w:szCs w:val="22"/>
        </w:rPr>
        <w:t>romocyjnych</w:t>
      </w:r>
    </w:p>
    <w:p w14:paraId="61C1D784" w14:textId="08D23E1D" w:rsidR="002F6349" w:rsidRPr="00C504ED" w:rsidRDefault="002F6349" w:rsidP="00C504ED">
      <w:pPr>
        <w:ind w:left="709"/>
        <w:jc w:val="both"/>
        <w:rPr>
          <w:rFonts w:ascii="Calibri" w:hAnsi="Calibri" w:cs="Calibri"/>
          <w:sz w:val="22"/>
          <w:szCs w:val="22"/>
        </w:rPr>
      </w:pPr>
      <w:r w:rsidRPr="00C504ED">
        <w:rPr>
          <w:rFonts w:ascii="Calibri" w:hAnsi="Calibri" w:cs="Calibri"/>
          <w:sz w:val="22"/>
          <w:szCs w:val="22"/>
        </w:rPr>
        <w:t>Wykonawca zrealizuje kampanię w mediach elektronicznych i tradycyjnych, ze szczególnym naciskiem na elastyczność i możliwość wykorzystania różnorodnych kanałów i możliwości dotarcia do potencjalnych uczestników w stosunkowo krótkim czasie.</w:t>
      </w:r>
    </w:p>
    <w:p w14:paraId="6475BF30" w14:textId="57981C57" w:rsidR="002F6349" w:rsidRPr="00C504ED" w:rsidRDefault="002F6349" w:rsidP="00C504ED">
      <w:pPr>
        <w:numPr>
          <w:ilvl w:val="0"/>
          <w:numId w:val="32"/>
        </w:numPr>
        <w:spacing w:after="160"/>
        <w:jc w:val="both"/>
        <w:rPr>
          <w:rFonts w:ascii="Calibri" w:hAnsi="Calibri" w:cs="Calibri"/>
          <w:sz w:val="22"/>
          <w:szCs w:val="22"/>
        </w:rPr>
      </w:pPr>
      <w:r w:rsidRPr="00C504ED">
        <w:rPr>
          <w:rFonts w:ascii="Calibri" w:hAnsi="Calibri" w:cs="Calibri"/>
          <w:sz w:val="22"/>
          <w:szCs w:val="22"/>
        </w:rPr>
        <w:t xml:space="preserve">Kanały </w:t>
      </w:r>
      <w:r w:rsidR="000B5E13" w:rsidRPr="00C504ED">
        <w:rPr>
          <w:rFonts w:ascii="Calibri" w:hAnsi="Calibri" w:cs="Calibri"/>
          <w:sz w:val="22"/>
          <w:szCs w:val="22"/>
        </w:rPr>
        <w:t>o</w:t>
      </w:r>
      <w:r w:rsidRPr="00C504ED">
        <w:rPr>
          <w:rFonts w:ascii="Calibri" w:hAnsi="Calibri" w:cs="Calibri"/>
          <w:sz w:val="22"/>
          <w:szCs w:val="22"/>
        </w:rPr>
        <w:t xml:space="preserve">nline i </w:t>
      </w:r>
      <w:r w:rsidR="000B5E13" w:rsidRPr="00C504ED">
        <w:rPr>
          <w:rFonts w:ascii="Calibri" w:hAnsi="Calibri" w:cs="Calibri"/>
          <w:sz w:val="22"/>
          <w:szCs w:val="22"/>
        </w:rPr>
        <w:t>s</w:t>
      </w:r>
      <w:r w:rsidRPr="00C504ED">
        <w:rPr>
          <w:rFonts w:ascii="Calibri" w:hAnsi="Calibri" w:cs="Calibri"/>
          <w:sz w:val="22"/>
          <w:szCs w:val="22"/>
        </w:rPr>
        <w:t>połecznościowe: Prowadzenie aktywnej kampanii na stronie internetowej, w mediach społecznościowych oraz na portalach informacyjnych.</w:t>
      </w:r>
    </w:p>
    <w:p w14:paraId="14348548" w14:textId="43768CE5" w:rsidR="002F6349" w:rsidRPr="00C504ED" w:rsidRDefault="002F6349" w:rsidP="00C504ED">
      <w:pPr>
        <w:numPr>
          <w:ilvl w:val="0"/>
          <w:numId w:val="32"/>
        </w:numPr>
        <w:spacing w:after="160"/>
        <w:jc w:val="both"/>
        <w:rPr>
          <w:rFonts w:ascii="Calibri" w:hAnsi="Calibri" w:cs="Calibri"/>
          <w:sz w:val="22"/>
          <w:szCs w:val="22"/>
        </w:rPr>
      </w:pPr>
      <w:r w:rsidRPr="00C504ED">
        <w:rPr>
          <w:rFonts w:ascii="Calibri" w:hAnsi="Calibri" w:cs="Calibri"/>
          <w:sz w:val="22"/>
          <w:szCs w:val="22"/>
        </w:rPr>
        <w:t xml:space="preserve">Treści </w:t>
      </w:r>
      <w:r w:rsidR="000B5E13" w:rsidRPr="00C504ED">
        <w:rPr>
          <w:rFonts w:ascii="Calibri" w:hAnsi="Calibri" w:cs="Calibri"/>
          <w:sz w:val="22"/>
          <w:szCs w:val="22"/>
        </w:rPr>
        <w:t>p</w:t>
      </w:r>
      <w:r w:rsidRPr="00C504ED">
        <w:rPr>
          <w:rFonts w:ascii="Calibri" w:hAnsi="Calibri" w:cs="Calibri"/>
          <w:sz w:val="22"/>
          <w:szCs w:val="22"/>
        </w:rPr>
        <w:t>romocyjne: Publikowanie atrakcyjnych treści (postów, grafik, filmów, ogłoszeń itp.) promujących działalność i ofertę Projektu. Działania mogą obejmować zakup ogłoszeń prasowych.</w:t>
      </w:r>
    </w:p>
    <w:p w14:paraId="6C1D5A43" w14:textId="77777777" w:rsidR="005A0317" w:rsidRPr="00C504ED" w:rsidRDefault="002F6349" w:rsidP="00C504ED">
      <w:pPr>
        <w:numPr>
          <w:ilvl w:val="0"/>
          <w:numId w:val="32"/>
        </w:numPr>
        <w:spacing w:after="160"/>
        <w:jc w:val="both"/>
        <w:rPr>
          <w:rFonts w:ascii="Calibri" w:hAnsi="Calibri" w:cs="Calibri"/>
          <w:sz w:val="22"/>
          <w:szCs w:val="22"/>
        </w:rPr>
      </w:pPr>
      <w:r w:rsidRPr="00C504ED">
        <w:rPr>
          <w:rFonts w:ascii="Calibri" w:hAnsi="Calibri" w:cs="Calibri"/>
          <w:sz w:val="22"/>
          <w:szCs w:val="22"/>
        </w:rPr>
        <w:t xml:space="preserve">Swoboda </w:t>
      </w:r>
      <w:r w:rsidR="005A0317" w:rsidRPr="00C504ED">
        <w:rPr>
          <w:rFonts w:ascii="Calibri" w:hAnsi="Calibri" w:cs="Calibri"/>
          <w:sz w:val="22"/>
          <w:szCs w:val="22"/>
        </w:rPr>
        <w:t>w</w:t>
      </w:r>
      <w:r w:rsidRPr="00C504ED">
        <w:rPr>
          <w:rFonts w:ascii="Calibri" w:hAnsi="Calibri" w:cs="Calibri"/>
          <w:sz w:val="22"/>
          <w:szCs w:val="22"/>
        </w:rPr>
        <w:t xml:space="preserve">yboru: Wykonawca ma swobodę doboru konkretnych kanałów komunikacji i portali, jednak wymagane jest zapewnienie wysokiej efektywności kampanii. </w:t>
      </w:r>
    </w:p>
    <w:p w14:paraId="50D38A0E" w14:textId="53973D74" w:rsidR="002F6349" w:rsidRPr="00C504ED" w:rsidRDefault="002F6349" w:rsidP="00C504ED">
      <w:pPr>
        <w:numPr>
          <w:ilvl w:val="0"/>
          <w:numId w:val="32"/>
        </w:numPr>
        <w:spacing w:after="160"/>
        <w:jc w:val="both"/>
        <w:rPr>
          <w:rFonts w:ascii="Calibri" w:hAnsi="Calibri" w:cs="Calibri"/>
          <w:sz w:val="22"/>
          <w:szCs w:val="22"/>
        </w:rPr>
      </w:pPr>
      <w:r w:rsidRPr="00C504ED">
        <w:rPr>
          <w:rFonts w:ascii="Calibri" w:hAnsi="Calibri" w:cs="Calibri"/>
          <w:sz w:val="22"/>
          <w:szCs w:val="22"/>
        </w:rPr>
        <w:t>Dobór mediów powinien być uzasadniony potencjałem dotarcia do grup docelowych.</w:t>
      </w:r>
    </w:p>
    <w:p w14:paraId="1DE4D526" w14:textId="628D905E" w:rsidR="00586614" w:rsidRPr="00C504ED" w:rsidRDefault="00586614" w:rsidP="00C504ED">
      <w:pPr>
        <w:pStyle w:val="Akapitzlist"/>
        <w:numPr>
          <w:ilvl w:val="0"/>
          <w:numId w:val="42"/>
        </w:numPr>
        <w:autoSpaceDE w:val="0"/>
        <w:autoSpaceDN w:val="0"/>
        <w:adjustRightInd w:val="0"/>
        <w:ind w:left="709"/>
        <w:rPr>
          <w:rFonts w:ascii="Calibri" w:hAnsi="Calibri" w:cs="Calibri"/>
          <w:sz w:val="22"/>
          <w:szCs w:val="22"/>
        </w:rPr>
      </w:pPr>
      <w:r w:rsidRPr="00C504ED">
        <w:rPr>
          <w:rFonts w:ascii="Calibri" w:hAnsi="Calibri" w:cs="Calibri"/>
          <w:b/>
          <w:bCs/>
          <w:sz w:val="22"/>
          <w:szCs w:val="22"/>
        </w:rPr>
        <w:t>Stworzenie i wydruk ulotek</w:t>
      </w:r>
      <w:r w:rsidRPr="00C504ED">
        <w:rPr>
          <w:rFonts w:ascii="Calibri" w:hAnsi="Calibri" w:cs="Calibri"/>
          <w:sz w:val="22"/>
          <w:szCs w:val="22"/>
        </w:rPr>
        <w:t xml:space="preserve"> – format A5 - papier </w:t>
      </w:r>
      <w:proofErr w:type="spellStart"/>
      <w:r w:rsidRPr="00C504ED">
        <w:rPr>
          <w:rFonts w:ascii="Calibri" w:hAnsi="Calibri" w:cs="Calibri"/>
          <w:sz w:val="22"/>
          <w:szCs w:val="22"/>
        </w:rPr>
        <w:t>delux</w:t>
      </w:r>
      <w:proofErr w:type="spellEnd"/>
      <w:r w:rsidRPr="00C504ED">
        <w:rPr>
          <w:rFonts w:ascii="Calibri" w:hAnsi="Calibri" w:cs="Calibri"/>
          <w:sz w:val="22"/>
          <w:szCs w:val="22"/>
        </w:rPr>
        <w:t xml:space="preserve"> (gramatura 216-270), wykończenie papier niepowlekany 3000 szt</w:t>
      </w:r>
      <w:r w:rsidR="009C0148" w:rsidRPr="00C504ED">
        <w:rPr>
          <w:rFonts w:ascii="Calibri" w:hAnsi="Calibri" w:cs="Calibri"/>
          <w:sz w:val="22"/>
          <w:szCs w:val="22"/>
        </w:rPr>
        <w:t>.</w:t>
      </w:r>
    </w:p>
    <w:p w14:paraId="1E7FAF8F" w14:textId="77777777" w:rsidR="00CC24EC" w:rsidRDefault="00CC24EC" w:rsidP="00C504ED">
      <w:pPr>
        <w:pStyle w:val="NormalnyWeb"/>
        <w:ind w:left="709"/>
        <w:rPr>
          <w:rStyle w:val="Pogrubienie"/>
          <w:rFonts w:ascii="Calibri" w:eastAsiaTheme="majorEastAsia" w:hAnsi="Calibri" w:cs="Calibri"/>
          <w:sz w:val="22"/>
          <w:szCs w:val="22"/>
        </w:rPr>
      </w:pPr>
    </w:p>
    <w:p w14:paraId="6ED1E273" w14:textId="7C387F7C" w:rsidR="00586614" w:rsidRPr="00C504ED" w:rsidRDefault="00586614" w:rsidP="00C504ED">
      <w:pPr>
        <w:pStyle w:val="NormalnyWeb"/>
        <w:ind w:left="709"/>
        <w:rPr>
          <w:rFonts w:ascii="Calibri" w:hAnsi="Calibri" w:cs="Calibri"/>
          <w:sz w:val="22"/>
          <w:szCs w:val="22"/>
        </w:rPr>
      </w:pPr>
      <w:r w:rsidRPr="00C504ED">
        <w:rPr>
          <w:rStyle w:val="Pogrubienie"/>
          <w:rFonts w:ascii="Calibri" w:eastAsiaTheme="majorEastAsia" w:hAnsi="Calibri" w:cs="Calibri"/>
          <w:sz w:val="22"/>
          <w:szCs w:val="22"/>
        </w:rPr>
        <w:lastRenderedPageBreak/>
        <w:t>Zakres prac obejmuje:</w:t>
      </w:r>
    </w:p>
    <w:p w14:paraId="04E95935" w14:textId="77777777" w:rsidR="00586614" w:rsidRPr="00C504ED" w:rsidRDefault="00586614" w:rsidP="00C504ED">
      <w:pPr>
        <w:pStyle w:val="NormalnyWeb"/>
        <w:numPr>
          <w:ilvl w:val="0"/>
          <w:numId w:val="43"/>
        </w:numPr>
        <w:rPr>
          <w:rFonts w:ascii="Calibri" w:hAnsi="Calibri" w:cs="Calibri"/>
          <w:sz w:val="22"/>
          <w:szCs w:val="22"/>
        </w:rPr>
      </w:pPr>
      <w:r w:rsidRPr="00C504ED">
        <w:rPr>
          <w:rFonts w:ascii="Calibri" w:hAnsi="Calibri" w:cs="Calibri"/>
          <w:sz w:val="22"/>
          <w:szCs w:val="22"/>
        </w:rPr>
        <w:t>opracowanie projektu graficznego zgodnego z Księgą Identyfikacji Wizualnej KPO oraz wytycznymi Zamawiającego,</w:t>
      </w:r>
    </w:p>
    <w:p w14:paraId="070FEA4C" w14:textId="77777777" w:rsidR="00586614" w:rsidRPr="00C504ED" w:rsidRDefault="00586614" w:rsidP="00C504ED">
      <w:pPr>
        <w:pStyle w:val="NormalnyWeb"/>
        <w:numPr>
          <w:ilvl w:val="0"/>
          <w:numId w:val="43"/>
        </w:numPr>
        <w:rPr>
          <w:rFonts w:ascii="Calibri" w:hAnsi="Calibri" w:cs="Calibri"/>
          <w:sz w:val="22"/>
          <w:szCs w:val="22"/>
        </w:rPr>
      </w:pPr>
      <w:r w:rsidRPr="00C504ED">
        <w:rPr>
          <w:rFonts w:ascii="Calibri" w:hAnsi="Calibri" w:cs="Calibri"/>
          <w:sz w:val="22"/>
          <w:szCs w:val="22"/>
        </w:rPr>
        <w:t>przygotowanie treści w języku prostym i zrozumiałym, zgodnie z zasadami równości szans i dostępności,</w:t>
      </w:r>
    </w:p>
    <w:p w14:paraId="089C2740" w14:textId="77777777" w:rsidR="00586614" w:rsidRPr="00C504ED" w:rsidRDefault="00586614" w:rsidP="00C504ED">
      <w:pPr>
        <w:pStyle w:val="NormalnyWeb"/>
        <w:numPr>
          <w:ilvl w:val="0"/>
          <w:numId w:val="43"/>
        </w:numPr>
        <w:rPr>
          <w:rFonts w:ascii="Calibri" w:hAnsi="Calibri" w:cs="Calibri"/>
          <w:sz w:val="22"/>
          <w:szCs w:val="22"/>
        </w:rPr>
      </w:pPr>
      <w:r w:rsidRPr="00C504ED">
        <w:rPr>
          <w:rFonts w:ascii="Calibri" w:hAnsi="Calibri" w:cs="Calibri"/>
          <w:sz w:val="22"/>
          <w:szCs w:val="22"/>
        </w:rPr>
        <w:t>dostarczenie gotowych materiałów do wskazanego miejsca (urzędy administracji publicznej na terenie woj. kujawsko-pomorskiego),</w:t>
      </w:r>
    </w:p>
    <w:p w14:paraId="664FAA7B" w14:textId="6B2202A5" w:rsidR="00586614" w:rsidRPr="00C504ED" w:rsidRDefault="00586614" w:rsidP="00C504ED">
      <w:pPr>
        <w:pStyle w:val="NormalnyWeb"/>
        <w:numPr>
          <w:ilvl w:val="0"/>
          <w:numId w:val="43"/>
        </w:numPr>
        <w:rPr>
          <w:rFonts w:ascii="Calibri" w:hAnsi="Calibri" w:cs="Calibri"/>
          <w:sz w:val="22"/>
          <w:szCs w:val="22"/>
        </w:rPr>
      </w:pPr>
      <w:r w:rsidRPr="00C504ED">
        <w:rPr>
          <w:rFonts w:ascii="Calibri" w:hAnsi="Calibri" w:cs="Calibri"/>
          <w:sz w:val="22"/>
          <w:szCs w:val="22"/>
        </w:rPr>
        <w:t>przekazanie wersji elektronicznej ulotki w formacie PDF (z warstwą tekstową, przystosowaną do odczytu przez osoby z niepełnosprawnościami wzroku)</w:t>
      </w:r>
    </w:p>
    <w:p w14:paraId="194C1F5B" w14:textId="77777777" w:rsidR="00586614" w:rsidRPr="00C504ED" w:rsidRDefault="00586614" w:rsidP="00C504ED">
      <w:pPr>
        <w:pStyle w:val="Akapitzlist"/>
        <w:numPr>
          <w:ilvl w:val="0"/>
          <w:numId w:val="42"/>
        </w:numPr>
        <w:autoSpaceDE w:val="0"/>
        <w:autoSpaceDN w:val="0"/>
        <w:adjustRightInd w:val="0"/>
        <w:ind w:left="709"/>
        <w:rPr>
          <w:rFonts w:ascii="Calibri" w:hAnsi="Calibri" w:cs="Calibri"/>
          <w:sz w:val="22"/>
          <w:szCs w:val="22"/>
        </w:rPr>
      </w:pPr>
      <w:r w:rsidRPr="00C504ED">
        <w:rPr>
          <w:rFonts w:ascii="Calibri" w:hAnsi="Calibri" w:cs="Calibri"/>
          <w:b/>
          <w:bCs/>
          <w:sz w:val="22"/>
          <w:szCs w:val="22"/>
        </w:rPr>
        <w:t>Stworzenie i wydruk broszur</w:t>
      </w:r>
      <w:r w:rsidRPr="00C504ED">
        <w:rPr>
          <w:rFonts w:ascii="Calibri" w:hAnsi="Calibri" w:cs="Calibri"/>
          <w:sz w:val="22"/>
          <w:szCs w:val="22"/>
        </w:rPr>
        <w:t xml:space="preserve"> – format A5 </w:t>
      </w:r>
    </w:p>
    <w:p w14:paraId="185BA467" w14:textId="77777777" w:rsidR="00586614" w:rsidRPr="00C504ED" w:rsidRDefault="00586614" w:rsidP="00C504ED">
      <w:pPr>
        <w:pStyle w:val="NormalnyWeb"/>
        <w:numPr>
          <w:ilvl w:val="0"/>
          <w:numId w:val="44"/>
        </w:numPr>
        <w:rPr>
          <w:rFonts w:ascii="Calibri" w:hAnsi="Calibri" w:cs="Calibri"/>
          <w:sz w:val="22"/>
          <w:szCs w:val="22"/>
        </w:rPr>
      </w:pPr>
      <w:r w:rsidRPr="00C504ED">
        <w:rPr>
          <w:rFonts w:ascii="Calibri" w:hAnsi="Calibri" w:cs="Calibri"/>
          <w:sz w:val="22"/>
          <w:szCs w:val="22"/>
        </w:rPr>
        <w:t>opracowanie projektu graficznego zgodnego z Księgą Identyfikacji Wizualnej KPO oraz wytycznymi Zamawiającego,</w:t>
      </w:r>
    </w:p>
    <w:p w14:paraId="0EBEBBB1" w14:textId="77777777" w:rsidR="00586614" w:rsidRPr="00C504ED" w:rsidRDefault="00586614" w:rsidP="00C504ED">
      <w:pPr>
        <w:pStyle w:val="NormalnyWeb"/>
        <w:numPr>
          <w:ilvl w:val="0"/>
          <w:numId w:val="44"/>
        </w:numPr>
        <w:rPr>
          <w:rFonts w:ascii="Calibri" w:hAnsi="Calibri" w:cs="Calibri"/>
          <w:sz w:val="22"/>
          <w:szCs w:val="22"/>
        </w:rPr>
      </w:pPr>
      <w:r w:rsidRPr="00C504ED">
        <w:rPr>
          <w:rFonts w:ascii="Calibri" w:hAnsi="Calibri" w:cs="Calibri"/>
          <w:sz w:val="22"/>
          <w:szCs w:val="22"/>
        </w:rPr>
        <w:t>przygotowanie treści w języku prostym i zrozumiałym, zgodnie z zasadami równości szans i dostępności,</w:t>
      </w:r>
    </w:p>
    <w:p w14:paraId="46333896" w14:textId="34FE73C5" w:rsidR="00586614" w:rsidRPr="00C504ED" w:rsidRDefault="00586614" w:rsidP="00C504ED">
      <w:pPr>
        <w:pStyle w:val="NormalnyWeb"/>
        <w:numPr>
          <w:ilvl w:val="0"/>
          <w:numId w:val="44"/>
        </w:numPr>
        <w:rPr>
          <w:rFonts w:ascii="Calibri" w:hAnsi="Calibri" w:cs="Calibri"/>
          <w:sz w:val="22"/>
          <w:szCs w:val="22"/>
        </w:rPr>
      </w:pPr>
      <w:r w:rsidRPr="00C504ED">
        <w:rPr>
          <w:rFonts w:ascii="Calibri" w:hAnsi="Calibri" w:cs="Calibri"/>
          <w:sz w:val="22"/>
          <w:szCs w:val="22"/>
        </w:rPr>
        <w:t xml:space="preserve">format: </w:t>
      </w:r>
      <w:r w:rsidRPr="00C504ED">
        <w:rPr>
          <w:rStyle w:val="Pogrubienie"/>
          <w:rFonts w:ascii="Calibri" w:eastAsiaTheme="majorEastAsia" w:hAnsi="Calibri" w:cs="Calibri"/>
          <w:sz w:val="22"/>
          <w:szCs w:val="22"/>
        </w:rPr>
        <w:t>A5</w:t>
      </w:r>
      <w:r w:rsidRPr="00C504ED">
        <w:rPr>
          <w:rFonts w:ascii="Calibri" w:hAnsi="Calibri" w:cs="Calibri"/>
          <w:sz w:val="22"/>
          <w:szCs w:val="22"/>
        </w:rPr>
        <w:t>,</w:t>
      </w:r>
    </w:p>
    <w:p w14:paraId="360EB0AE" w14:textId="77777777" w:rsidR="00586614" w:rsidRPr="00C504ED" w:rsidRDefault="00586614" w:rsidP="00C504ED">
      <w:pPr>
        <w:pStyle w:val="NormalnyWeb"/>
        <w:numPr>
          <w:ilvl w:val="0"/>
          <w:numId w:val="44"/>
        </w:numPr>
        <w:rPr>
          <w:rFonts w:ascii="Calibri" w:hAnsi="Calibri" w:cs="Calibri"/>
          <w:sz w:val="22"/>
          <w:szCs w:val="22"/>
        </w:rPr>
      </w:pPr>
      <w:r w:rsidRPr="00C504ED">
        <w:rPr>
          <w:rFonts w:ascii="Calibri" w:hAnsi="Calibri" w:cs="Calibri"/>
          <w:sz w:val="22"/>
          <w:szCs w:val="22"/>
        </w:rPr>
        <w:t xml:space="preserve">objętość: </w:t>
      </w:r>
      <w:r w:rsidRPr="00C504ED">
        <w:rPr>
          <w:rStyle w:val="Pogrubienie"/>
          <w:rFonts w:ascii="Calibri" w:eastAsiaTheme="majorEastAsia" w:hAnsi="Calibri" w:cs="Calibri"/>
          <w:sz w:val="22"/>
          <w:szCs w:val="22"/>
        </w:rPr>
        <w:t>8 stron (w tym okładka)</w:t>
      </w:r>
      <w:r w:rsidRPr="00C504ED">
        <w:rPr>
          <w:rFonts w:ascii="Calibri" w:hAnsi="Calibri" w:cs="Calibri"/>
          <w:sz w:val="22"/>
          <w:szCs w:val="22"/>
        </w:rPr>
        <w:t>,</w:t>
      </w:r>
    </w:p>
    <w:p w14:paraId="6C9CC30C" w14:textId="77777777" w:rsidR="00586614" w:rsidRPr="00C504ED" w:rsidRDefault="00586614" w:rsidP="00C504ED">
      <w:pPr>
        <w:pStyle w:val="NormalnyWeb"/>
        <w:numPr>
          <w:ilvl w:val="0"/>
          <w:numId w:val="44"/>
        </w:numPr>
        <w:rPr>
          <w:rFonts w:ascii="Calibri" w:hAnsi="Calibri" w:cs="Calibri"/>
          <w:sz w:val="22"/>
          <w:szCs w:val="22"/>
        </w:rPr>
      </w:pPr>
      <w:r w:rsidRPr="00C504ED">
        <w:rPr>
          <w:rFonts w:ascii="Calibri" w:hAnsi="Calibri" w:cs="Calibri"/>
          <w:sz w:val="22"/>
          <w:szCs w:val="22"/>
        </w:rPr>
        <w:t xml:space="preserve">papier kredowy błyszczący: </w:t>
      </w:r>
      <w:r w:rsidRPr="00C504ED">
        <w:rPr>
          <w:rStyle w:val="Pogrubienie"/>
          <w:rFonts w:ascii="Calibri" w:eastAsiaTheme="majorEastAsia" w:hAnsi="Calibri" w:cs="Calibri"/>
          <w:sz w:val="22"/>
          <w:szCs w:val="22"/>
        </w:rPr>
        <w:t>środek 170 g/m²</w:t>
      </w:r>
      <w:r w:rsidRPr="00C504ED">
        <w:rPr>
          <w:rFonts w:ascii="Calibri" w:hAnsi="Calibri" w:cs="Calibri"/>
          <w:sz w:val="22"/>
          <w:szCs w:val="22"/>
        </w:rPr>
        <w:t xml:space="preserve">, </w:t>
      </w:r>
      <w:r w:rsidRPr="00C504ED">
        <w:rPr>
          <w:rStyle w:val="Pogrubienie"/>
          <w:rFonts w:ascii="Calibri" w:eastAsiaTheme="majorEastAsia" w:hAnsi="Calibri" w:cs="Calibri"/>
          <w:sz w:val="22"/>
          <w:szCs w:val="22"/>
        </w:rPr>
        <w:t>okładka 250 g/m²</w:t>
      </w:r>
      <w:r w:rsidRPr="00C504ED">
        <w:rPr>
          <w:rFonts w:ascii="Calibri" w:hAnsi="Calibri" w:cs="Calibri"/>
          <w:sz w:val="22"/>
          <w:szCs w:val="22"/>
        </w:rPr>
        <w:t>,</w:t>
      </w:r>
    </w:p>
    <w:p w14:paraId="54F39A45" w14:textId="77777777" w:rsidR="00586614" w:rsidRPr="00C504ED" w:rsidRDefault="00586614" w:rsidP="00C504ED">
      <w:pPr>
        <w:pStyle w:val="NormalnyWeb"/>
        <w:numPr>
          <w:ilvl w:val="0"/>
          <w:numId w:val="44"/>
        </w:numPr>
        <w:rPr>
          <w:rFonts w:ascii="Calibri" w:hAnsi="Calibri" w:cs="Calibri"/>
          <w:sz w:val="22"/>
          <w:szCs w:val="22"/>
        </w:rPr>
      </w:pPr>
      <w:r w:rsidRPr="00C504ED">
        <w:rPr>
          <w:rFonts w:ascii="Calibri" w:hAnsi="Calibri" w:cs="Calibri"/>
          <w:sz w:val="22"/>
          <w:szCs w:val="22"/>
        </w:rPr>
        <w:t xml:space="preserve">druk </w:t>
      </w:r>
      <w:proofErr w:type="spellStart"/>
      <w:r w:rsidRPr="00C504ED">
        <w:rPr>
          <w:rFonts w:ascii="Calibri" w:hAnsi="Calibri" w:cs="Calibri"/>
          <w:sz w:val="22"/>
          <w:szCs w:val="22"/>
        </w:rPr>
        <w:t>pełnokolorowy</w:t>
      </w:r>
      <w:proofErr w:type="spellEnd"/>
      <w:r w:rsidRPr="00C504ED">
        <w:rPr>
          <w:rFonts w:ascii="Calibri" w:hAnsi="Calibri" w:cs="Calibri"/>
          <w:sz w:val="22"/>
          <w:szCs w:val="22"/>
        </w:rPr>
        <w:t xml:space="preserve"> </w:t>
      </w:r>
      <w:r w:rsidRPr="00C504ED">
        <w:rPr>
          <w:rStyle w:val="Pogrubienie"/>
          <w:rFonts w:ascii="Calibri" w:eastAsiaTheme="majorEastAsia" w:hAnsi="Calibri" w:cs="Calibri"/>
          <w:sz w:val="22"/>
          <w:szCs w:val="22"/>
        </w:rPr>
        <w:t>4/4 CMYK</w:t>
      </w:r>
      <w:r w:rsidRPr="00C504ED">
        <w:rPr>
          <w:rFonts w:ascii="Calibri" w:hAnsi="Calibri" w:cs="Calibri"/>
          <w:sz w:val="22"/>
          <w:szCs w:val="22"/>
        </w:rPr>
        <w:t>,</w:t>
      </w:r>
    </w:p>
    <w:p w14:paraId="20722D19" w14:textId="77777777" w:rsidR="00586614" w:rsidRPr="00C504ED" w:rsidRDefault="00586614" w:rsidP="00C504ED">
      <w:pPr>
        <w:pStyle w:val="NormalnyWeb"/>
        <w:numPr>
          <w:ilvl w:val="0"/>
          <w:numId w:val="44"/>
        </w:numPr>
        <w:rPr>
          <w:rFonts w:ascii="Calibri" w:hAnsi="Calibri" w:cs="Calibri"/>
          <w:sz w:val="22"/>
          <w:szCs w:val="22"/>
        </w:rPr>
      </w:pPr>
      <w:r w:rsidRPr="00C504ED">
        <w:rPr>
          <w:rFonts w:ascii="Calibri" w:hAnsi="Calibri" w:cs="Calibri"/>
          <w:sz w:val="22"/>
          <w:szCs w:val="22"/>
        </w:rPr>
        <w:t>oprawa zeszytowa (zszywki metalowe),</w:t>
      </w:r>
    </w:p>
    <w:p w14:paraId="3BB77E29" w14:textId="1F7CF9E1" w:rsidR="00586614" w:rsidRPr="00C504ED" w:rsidRDefault="00586614" w:rsidP="00C504ED">
      <w:pPr>
        <w:pStyle w:val="NormalnyWeb"/>
        <w:numPr>
          <w:ilvl w:val="0"/>
          <w:numId w:val="44"/>
        </w:numPr>
        <w:rPr>
          <w:rFonts w:ascii="Calibri" w:hAnsi="Calibri" w:cs="Calibri"/>
          <w:sz w:val="22"/>
          <w:szCs w:val="22"/>
        </w:rPr>
      </w:pPr>
      <w:r w:rsidRPr="00C504ED">
        <w:rPr>
          <w:rFonts w:ascii="Calibri" w:hAnsi="Calibri" w:cs="Calibri"/>
          <w:sz w:val="22"/>
          <w:szCs w:val="22"/>
        </w:rPr>
        <w:t xml:space="preserve">nakład: </w:t>
      </w:r>
      <w:r w:rsidRPr="00C504ED">
        <w:rPr>
          <w:rStyle w:val="Pogrubienie"/>
          <w:rFonts w:ascii="Calibri" w:eastAsiaTheme="majorEastAsia" w:hAnsi="Calibri" w:cs="Calibri"/>
          <w:sz w:val="22"/>
          <w:szCs w:val="22"/>
        </w:rPr>
        <w:t>2 000 egzemplarzy</w:t>
      </w:r>
      <w:r w:rsidRPr="00C504ED">
        <w:rPr>
          <w:rFonts w:ascii="Calibri" w:hAnsi="Calibri" w:cs="Calibri"/>
          <w:sz w:val="22"/>
          <w:szCs w:val="22"/>
        </w:rPr>
        <w:t>,</w:t>
      </w:r>
    </w:p>
    <w:p w14:paraId="50AC3110" w14:textId="52D7A011" w:rsidR="00586614" w:rsidRPr="00C504ED" w:rsidRDefault="00586614" w:rsidP="009C3492">
      <w:pPr>
        <w:pStyle w:val="Akapitzlist"/>
        <w:numPr>
          <w:ilvl w:val="0"/>
          <w:numId w:val="42"/>
        </w:numPr>
        <w:autoSpaceDE w:val="0"/>
        <w:autoSpaceDN w:val="0"/>
        <w:adjustRightInd w:val="0"/>
        <w:ind w:left="709"/>
        <w:jc w:val="both"/>
        <w:rPr>
          <w:rFonts w:ascii="Calibri" w:hAnsi="Calibri" w:cs="Calibri"/>
          <w:b/>
          <w:bCs/>
          <w:i/>
          <w:iCs/>
          <w:sz w:val="22"/>
          <w:szCs w:val="22"/>
        </w:rPr>
      </w:pPr>
      <w:r w:rsidRPr="00C504ED">
        <w:rPr>
          <w:rFonts w:ascii="Calibri" w:hAnsi="Calibri" w:cs="Calibri"/>
          <w:b/>
          <w:bCs/>
          <w:i/>
          <w:iCs/>
          <w:sz w:val="22"/>
          <w:szCs w:val="22"/>
        </w:rPr>
        <w:t>Strona internetowa wraz z formularzem zgłoszeniowym</w:t>
      </w:r>
      <w:r w:rsidR="0039498D" w:rsidRPr="00C504ED">
        <w:rPr>
          <w:rFonts w:ascii="Calibri" w:hAnsi="Calibri" w:cs="Calibri"/>
          <w:b/>
          <w:bCs/>
          <w:i/>
          <w:iCs/>
          <w:sz w:val="22"/>
          <w:szCs w:val="22"/>
        </w:rPr>
        <w:t xml:space="preserve"> s</w:t>
      </w:r>
      <w:r w:rsidRPr="00C504ED">
        <w:rPr>
          <w:rFonts w:ascii="Calibri" w:hAnsi="Calibri" w:cs="Calibri"/>
          <w:b/>
          <w:bCs/>
          <w:i/>
          <w:iCs/>
          <w:sz w:val="22"/>
          <w:szCs w:val="22"/>
        </w:rPr>
        <w:t>tanowić będzie główne źródło informacji</w:t>
      </w:r>
      <w:r w:rsidR="0039498D" w:rsidRPr="00C504ED">
        <w:rPr>
          <w:rFonts w:ascii="Calibri" w:hAnsi="Calibri" w:cs="Calibri"/>
          <w:b/>
          <w:bCs/>
          <w:i/>
          <w:iCs/>
          <w:sz w:val="22"/>
          <w:szCs w:val="22"/>
        </w:rPr>
        <w:t>,</w:t>
      </w:r>
      <w:r w:rsidRPr="00C504ED">
        <w:rPr>
          <w:rFonts w:ascii="Calibri" w:hAnsi="Calibri" w:cs="Calibri"/>
          <w:b/>
          <w:bCs/>
          <w:i/>
          <w:iCs/>
          <w:sz w:val="22"/>
          <w:szCs w:val="22"/>
        </w:rPr>
        <w:t xml:space="preserve"> na którym zostanie stworzony</w:t>
      </w:r>
      <w:r w:rsidR="0039498D" w:rsidRPr="00C504ED">
        <w:rPr>
          <w:rFonts w:ascii="Calibri" w:hAnsi="Calibri" w:cs="Calibri"/>
          <w:b/>
          <w:bCs/>
          <w:i/>
          <w:iCs/>
          <w:sz w:val="22"/>
          <w:szCs w:val="22"/>
        </w:rPr>
        <w:t xml:space="preserve"> </w:t>
      </w:r>
      <w:r w:rsidRPr="00C504ED">
        <w:rPr>
          <w:rFonts w:ascii="Calibri" w:hAnsi="Calibri" w:cs="Calibri"/>
          <w:b/>
          <w:bCs/>
          <w:i/>
          <w:iCs/>
          <w:sz w:val="22"/>
          <w:szCs w:val="22"/>
        </w:rPr>
        <w:t>formularz rejestracji uczestników oraz FAQ</w:t>
      </w:r>
      <w:r w:rsidR="0039498D" w:rsidRPr="00C504ED">
        <w:rPr>
          <w:rFonts w:ascii="Calibri" w:hAnsi="Calibri" w:cs="Calibri"/>
          <w:b/>
          <w:bCs/>
          <w:i/>
          <w:iCs/>
          <w:sz w:val="22"/>
          <w:szCs w:val="22"/>
        </w:rPr>
        <w:t>.</w:t>
      </w:r>
    </w:p>
    <w:p w14:paraId="78E305E8" w14:textId="77777777" w:rsidR="00586614" w:rsidRPr="00C504ED" w:rsidRDefault="00586614" w:rsidP="009C3492">
      <w:pPr>
        <w:autoSpaceDE w:val="0"/>
        <w:autoSpaceDN w:val="0"/>
        <w:adjustRightInd w:val="0"/>
        <w:jc w:val="both"/>
        <w:rPr>
          <w:rFonts w:ascii="Calibri" w:hAnsi="Calibri" w:cs="Calibri"/>
          <w:sz w:val="22"/>
          <w:szCs w:val="22"/>
        </w:rPr>
      </w:pPr>
    </w:p>
    <w:p w14:paraId="19494A5A" w14:textId="77777777" w:rsidR="0039498D" w:rsidRPr="00C504ED" w:rsidRDefault="00586614" w:rsidP="009C3492">
      <w:pPr>
        <w:pStyle w:val="Akapitzlist"/>
        <w:numPr>
          <w:ilvl w:val="0"/>
          <w:numId w:val="42"/>
        </w:numPr>
        <w:autoSpaceDE w:val="0"/>
        <w:autoSpaceDN w:val="0"/>
        <w:adjustRightInd w:val="0"/>
        <w:ind w:left="709"/>
        <w:jc w:val="both"/>
        <w:rPr>
          <w:rFonts w:ascii="Calibri" w:hAnsi="Calibri" w:cs="Calibri"/>
          <w:sz w:val="22"/>
          <w:szCs w:val="22"/>
        </w:rPr>
      </w:pPr>
      <w:r w:rsidRPr="00C504ED">
        <w:rPr>
          <w:rFonts w:ascii="Calibri" w:hAnsi="Calibri" w:cs="Calibri"/>
          <w:b/>
          <w:bCs/>
          <w:sz w:val="22"/>
          <w:szCs w:val="22"/>
        </w:rPr>
        <w:t>Spotkania informacyjno-promocyjne dla urzędów</w:t>
      </w:r>
      <w:r w:rsidRPr="00C504ED">
        <w:rPr>
          <w:rFonts w:ascii="Calibri" w:hAnsi="Calibri" w:cs="Calibri"/>
          <w:sz w:val="22"/>
          <w:szCs w:val="22"/>
        </w:rPr>
        <w:t xml:space="preserve"> - Przewidywana ilość</w:t>
      </w:r>
      <w:r w:rsidR="0039498D" w:rsidRPr="00C504ED">
        <w:rPr>
          <w:rFonts w:ascii="Calibri" w:hAnsi="Calibri" w:cs="Calibri"/>
          <w:sz w:val="22"/>
          <w:szCs w:val="22"/>
        </w:rPr>
        <w:t xml:space="preserve"> </w:t>
      </w:r>
      <w:r w:rsidRPr="00C504ED">
        <w:rPr>
          <w:rFonts w:ascii="Calibri" w:hAnsi="Calibri" w:cs="Calibri"/>
          <w:sz w:val="22"/>
          <w:szCs w:val="22"/>
        </w:rPr>
        <w:t>spotkań promocyjnych to ok. 200</w:t>
      </w:r>
      <w:r w:rsidR="0039498D" w:rsidRPr="00C504ED">
        <w:rPr>
          <w:rFonts w:ascii="Calibri" w:hAnsi="Calibri" w:cs="Calibri"/>
          <w:sz w:val="22"/>
          <w:szCs w:val="22"/>
        </w:rPr>
        <w:t>.</w:t>
      </w:r>
      <w:r w:rsidRPr="00C504ED">
        <w:rPr>
          <w:rFonts w:ascii="Calibri" w:hAnsi="Calibri" w:cs="Calibri"/>
          <w:sz w:val="22"/>
          <w:szCs w:val="22"/>
        </w:rPr>
        <w:t xml:space="preserve"> Prezentacja projektu „na żywo”. Na spotkania</w:t>
      </w:r>
      <w:r w:rsidR="0039498D" w:rsidRPr="00C504ED">
        <w:rPr>
          <w:rFonts w:ascii="Calibri" w:hAnsi="Calibri" w:cs="Calibri"/>
          <w:sz w:val="22"/>
          <w:szCs w:val="22"/>
        </w:rPr>
        <w:t xml:space="preserve"> </w:t>
      </w:r>
      <w:r w:rsidRPr="00C504ED">
        <w:rPr>
          <w:rFonts w:ascii="Calibri" w:hAnsi="Calibri" w:cs="Calibri"/>
          <w:sz w:val="22"/>
          <w:szCs w:val="22"/>
        </w:rPr>
        <w:t>promocyjne będą zapraszani wszyscy urzędnicy, na których zostanie</w:t>
      </w:r>
      <w:r w:rsidR="0039498D" w:rsidRPr="00C504ED">
        <w:rPr>
          <w:rFonts w:ascii="Calibri" w:hAnsi="Calibri" w:cs="Calibri"/>
          <w:sz w:val="22"/>
          <w:szCs w:val="22"/>
        </w:rPr>
        <w:t xml:space="preserve"> </w:t>
      </w:r>
      <w:r w:rsidRPr="00C504ED">
        <w:rPr>
          <w:rFonts w:ascii="Calibri" w:hAnsi="Calibri" w:cs="Calibri"/>
          <w:sz w:val="22"/>
          <w:szCs w:val="22"/>
        </w:rPr>
        <w:t>przedstawiona koncepcja projektu, warunki udziału itp.</w:t>
      </w:r>
    </w:p>
    <w:p w14:paraId="2BB60CC7" w14:textId="77777777" w:rsidR="0039498D" w:rsidRPr="00C504ED" w:rsidRDefault="0039498D" w:rsidP="009C3492">
      <w:pPr>
        <w:pStyle w:val="Akapitzlist"/>
        <w:jc w:val="both"/>
        <w:rPr>
          <w:rFonts w:ascii="Calibri" w:hAnsi="Calibri" w:cs="Calibri"/>
          <w:sz w:val="22"/>
          <w:szCs w:val="22"/>
        </w:rPr>
      </w:pPr>
    </w:p>
    <w:p w14:paraId="55BE66A7" w14:textId="0BAB1351" w:rsidR="00586614" w:rsidRPr="00C504ED" w:rsidRDefault="00586614" w:rsidP="009C3492">
      <w:pPr>
        <w:pStyle w:val="Akapitzlist"/>
        <w:autoSpaceDE w:val="0"/>
        <w:autoSpaceDN w:val="0"/>
        <w:adjustRightInd w:val="0"/>
        <w:ind w:left="709"/>
        <w:jc w:val="both"/>
        <w:rPr>
          <w:rFonts w:ascii="Calibri" w:hAnsi="Calibri" w:cs="Calibri"/>
          <w:sz w:val="22"/>
          <w:szCs w:val="22"/>
        </w:rPr>
      </w:pPr>
      <w:r w:rsidRPr="00C504ED">
        <w:rPr>
          <w:rFonts w:ascii="Calibri" w:hAnsi="Calibri" w:cs="Calibri"/>
          <w:sz w:val="22"/>
          <w:szCs w:val="22"/>
        </w:rPr>
        <w:t>Kosz obejmuje wynagrodzenie osoby odwiedzającej urzędy, koszty</w:t>
      </w:r>
      <w:r w:rsidR="0039498D" w:rsidRPr="00C504ED">
        <w:rPr>
          <w:rFonts w:ascii="Calibri" w:hAnsi="Calibri" w:cs="Calibri"/>
          <w:sz w:val="22"/>
          <w:szCs w:val="22"/>
        </w:rPr>
        <w:t xml:space="preserve"> </w:t>
      </w:r>
      <w:r w:rsidRPr="00C504ED">
        <w:rPr>
          <w:rFonts w:ascii="Calibri" w:hAnsi="Calibri" w:cs="Calibri"/>
          <w:sz w:val="22"/>
          <w:szCs w:val="22"/>
        </w:rPr>
        <w:t>delegacji, koszty paliwa i eksploatacji samochodu.</w:t>
      </w:r>
    </w:p>
    <w:p w14:paraId="0474F508" w14:textId="77777777" w:rsidR="00586614" w:rsidRPr="00C504ED" w:rsidRDefault="00586614" w:rsidP="009C3492">
      <w:pPr>
        <w:pStyle w:val="NormalnyWeb"/>
        <w:ind w:left="720"/>
        <w:jc w:val="both"/>
        <w:rPr>
          <w:rFonts w:ascii="Calibri" w:hAnsi="Calibri" w:cs="Calibri"/>
          <w:sz w:val="22"/>
          <w:szCs w:val="22"/>
        </w:rPr>
      </w:pPr>
      <w:r w:rsidRPr="00C504ED">
        <w:rPr>
          <w:rFonts w:ascii="Calibri" w:hAnsi="Calibri" w:cs="Calibri"/>
          <w:sz w:val="22"/>
          <w:szCs w:val="22"/>
        </w:rPr>
        <w:t xml:space="preserve">Spotkania będą prowadzone </w:t>
      </w:r>
      <w:r w:rsidRPr="00C504ED">
        <w:rPr>
          <w:rStyle w:val="Pogrubienie"/>
          <w:rFonts w:ascii="Calibri" w:eastAsiaTheme="majorEastAsia" w:hAnsi="Calibri" w:cs="Calibri"/>
          <w:sz w:val="22"/>
          <w:szCs w:val="22"/>
        </w:rPr>
        <w:t>„na żywo”</w:t>
      </w:r>
      <w:r w:rsidRPr="00C504ED">
        <w:rPr>
          <w:rFonts w:ascii="Calibri" w:hAnsi="Calibri" w:cs="Calibri"/>
          <w:sz w:val="22"/>
          <w:szCs w:val="22"/>
        </w:rPr>
        <w:t xml:space="preserve"> w formie krótkiej prezentacji projektu z elementami dyskusji i sesji pytań.</w:t>
      </w:r>
    </w:p>
    <w:p w14:paraId="15E8D7A6" w14:textId="77777777" w:rsidR="00586614" w:rsidRPr="00C504ED" w:rsidRDefault="00586614" w:rsidP="009C3492">
      <w:pPr>
        <w:pStyle w:val="NormalnyWeb"/>
        <w:ind w:left="720"/>
        <w:jc w:val="both"/>
        <w:rPr>
          <w:rFonts w:ascii="Calibri" w:hAnsi="Calibri" w:cs="Calibri"/>
          <w:sz w:val="22"/>
          <w:szCs w:val="22"/>
        </w:rPr>
      </w:pPr>
      <w:r w:rsidRPr="00C504ED">
        <w:rPr>
          <w:rFonts w:ascii="Calibri" w:hAnsi="Calibri" w:cs="Calibri"/>
          <w:sz w:val="22"/>
          <w:szCs w:val="22"/>
        </w:rPr>
        <w:t>Wykorzystane zostaną materiały promocyjne (ulotki, broszury, plakaty) oraz prezentacja multimedialna.</w:t>
      </w:r>
    </w:p>
    <w:p w14:paraId="20A5C76F" w14:textId="77777777" w:rsidR="00586614" w:rsidRPr="00C504ED" w:rsidRDefault="00586614" w:rsidP="009C3492">
      <w:pPr>
        <w:pStyle w:val="NormalnyWeb"/>
        <w:ind w:left="720"/>
        <w:jc w:val="both"/>
        <w:rPr>
          <w:rFonts w:ascii="Calibri" w:hAnsi="Calibri" w:cs="Calibri"/>
          <w:sz w:val="22"/>
          <w:szCs w:val="22"/>
        </w:rPr>
      </w:pPr>
      <w:r w:rsidRPr="00C504ED">
        <w:rPr>
          <w:rFonts w:ascii="Calibri" w:hAnsi="Calibri" w:cs="Calibri"/>
          <w:sz w:val="22"/>
          <w:szCs w:val="22"/>
        </w:rPr>
        <w:t>Osoba prowadząca spotkanie będzie reprezentować Fundację Akademia Rozwoju i Partnera Projektu, dysponując aktualną wiedzą o działaniach i zasadach projektu.</w:t>
      </w:r>
    </w:p>
    <w:p w14:paraId="12E0B5C8" w14:textId="77777777" w:rsidR="00586614" w:rsidRPr="00C504ED" w:rsidRDefault="00586614" w:rsidP="00C504ED">
      <w:pPr>
        <w:pStyle w:val="NormalnyWeb"/>
        <w:ind w:left="709"/>
        <w:rPr>
          <w:rFonts w:ascii="Calibri" w:hAnsi="Calibri" w:cs="Calibri"/>
          <w:sz w:val="22"/>
          <w:szCs w:val="22"/>
        </w:rPr>
      </w:pPr>
      <w:r w:rsidRPr="00C504ED">
        <w:rPr>
          <w:rStyle w:val="Pogrubienie"/>
          <w:rFonts w:ascii="Calibri" w:eastAsiaTheme="majorEastAsia" w:hAnsi="Calibri" w:cs="Calibri"/>
          <w:sz w:val="22"/>
          <w:szCs w:val="22"/>
        </w:rPr>
        <w:t>Zakres kosztów obejmuje:</w:t>
      </w:r>
    </w:p>
    <w:p w14:paraId="51AA85EF" w14:textId="77777777" w:rsidR="00586614" w:rsidRPr="00C504ED" w:rsidRDefault="00586614" w:rsidP="00C504ED">
      <w:pPr>
        <w:pStyle w:val="NormalnyWeb"/>
        <w:numPr>
          <w:ilvl w:val="0"/>
          <w:numId w:val="45"/>
        </w:numPr>
        <w:rPr>
          <w:rFonts w:ascii="Calibri" w:hAnsi="Calibri" w:cs="Calibri"/>
          <w:b/>
          <w:bCs/>
          <w:sz w:val="22"/>
          <w:szCs w:val="22"/>
        </w:rPr>
      </w:pPr>
      <w:r w:rsidRPr="00C504ED">
        <w:rPr>
          <w:rStyle w:val="Pogrubienie"/>
          <w:rFonts w:ascii="Calibri" w:eastAsiaTheme="majorEastAsia" w:hAnsi="Calibri" w:cs="Calibri"/>
          <w:sz w:val="22"/>
          <w:szCs w:val="22"/>
        </w:rPr>
        <w:t>wynagrodzenie osoby prowadzącej spotkania</w:t>
      </w:r>
      <w:r w:rsidRPr="00C504ED">
        <w:rPr>
          <w:rFonts w:ascii="Calibri" w:hAnsi="Calibri" w:cs="Calibri"/>
          <w:b/>
          <w:bCs/>
          <w:sz w:val="22"/>
          <w:szCs w:val="22"/>
        </w:rPr>
        <w:t>,</w:t>
      </w:r>
    </w:p>
    <w:p w14:paraId="15E0F838" w14:textId="77777777" w:rsidR="00586614" w:rsidRPr="00C504ED" w:rsidRDefault="00586614" w:rsidP="00C504ED">
      <w:pPr>
        <w:pStyle w:val="NormalnyWeb"/>
        <w:numPr>
          <w:ilvl w:val="0"/>
          <w:numId w:val="45"/>
        </w:numPr>
        <w:rPr>
          <w:rFonts w:ascii="Calibri" w:hAnsi="Calibri" w:cs="Calibri"/>
          <w:b/>
          <w:bCs/>
          <w:sz w:val="22"/>
          <w:szCs w:val="22"/>
        </w:rPr>
      </w:pPr>
      <w:r w:rsidRPr="00C504ED">
        <w:rPr>
          <w:rStyle w:val="Pogrubienie"/>
          <w:rFonts w:ascii="Calibri" w:eastAsiaTheme="majorEastAsia" w:hAnsi="Calibri" w:cs="Calibri"/>
          <w:sz w:val="22"/>
          <w:szCs w:val="22"/>
        </w:rPr>
        <w:t>koszty delegacji</w:t>
      </w:r>
      <w:r w:rsidRPr="00C504ED">
        <w:rPr>
          <w:rFonts w:ascii="Calibri" w:hAnsi="Calibri" w:cs="Calibri"/>
          <w:b/>
          <w:bCs/>
          <w:sz w:val="22"/>
          <w:szCs w:val="22"/>
        </w:rPr>
        <w:t xml:space="preserve"> </w:t>
      </w:r>
      <w:r w:rsidRPr="00C504ED">
        <w:rPr>
          <w:rFonts w:ascii="Calibri" w:hAnsi="Calibri" w:cs="Calibri"/>
          <w:sz w:val="22"/>
          <w:szCs w:val="22"/>
        </w:rPr>
        <w:t>(diety, noclegi – jeśli niezbędne),</w:t>
      </w:r>
    </w:p>
    <w:p w14:paraId="729F4060" w14:textId="77777777" w:rsidR="00586614" w:rsidRPr="00C504ED" w:rsidRDefault="00586614" w:rsidP="00C504ED">
      <w:pPr>
        <w:pStyle w:val="NormalnyWeb"/>
        <w:numPr>
          <w:ilvl w:val="0"/>
          <w:numId w:val="45"/>
        </w:numPr>
        <w:rPr>
          <w:rFonts w:ascii="Calibri" w:hAnsi="Calibri" w:cs="Calibri"/>
          <w:sz w:val="22"/>
          <w:szCs w:val="22"/>
        </w:rPr>
      </w:pPr>
      <w:r w:rsidRPr="00C504ED">
        <w:rPr>
          <w:rStyle w:val="Pogrubienie"/>
          <w:rFonts w:ascii="Calibri" w:eastAsiaTheme="majorEastAsia" w:hAnsi="Calibri" w:cs="Calibri"/>
          <w:sz w:val="22"/>
          <w:szCs w:val="22"/>
        </w:rPr>
        <w:t>koszty paliwa i eksploatacji samochodu służbowego</w:t>
      </w:r>
    </w:p>
    <w:p w14:paraId="6275A061" w14:textId="1C096D8C" w:rsidR="00586614" w:rsidRPr="00C504ED" w:rsidRDefault="00586614" w:rsidP="005A456A">
      <w:pPr>
        <w:spacing w:before="100" w:beforeAutospacing="1" w:after="100" w:afterAutospacing="1"/>
        <w:ind w:left="709"/>
        <w:jc w:val="both"/>
        <w:rPr>
          <w:rFonts w:ascii="Calibri" w:hAnsi="Calibri" w:cs="Calibri"/>
          <w:sz w:val="22"/>
          <w:szCs w:val="22"/>
        </w:rPr>
      </w:pPr>
      <w:r w:rsidRPr="00C504ED">
        <w:rPr>
          <w:rFonts w:ascii="Calibri" w:hAnsi="Calibri" w:cs="Calibri"/>
          <w:sz w:val="22"/>
          <w:szCs w:val="22"/>
        </w:rPr>
        <w:t xml:space="preserve">Wykonawca zobowiązany jest do prowadzenia spotkań z zachowaniem zasad </w:t>
      </w:r>
      <w:r w:rsidRPr="00CC24EC">
        <w:rPr>
          <w:rFonts w:ascii="Calibri" w:hAnsi="Calibri" w:cs="Calibri"/>
          <w:sz w:val="22"/>
          <w:szCs w:val="22"/>
        </w:rPr>
        <w:t xml:space="preserve">profesjonalizmu i kultury organizacyjnej. Harmonogram spotkań będzie uzgadniany z Zamawiającym. </w:t>
      </w:r>
      <w:r w:rsidR="00CC24EC" w:rsidRPr="00CC24EC">
        <w:rPr>
          <w:rFonts w:ascii="Calibri" w:hAnsi="Calibri" w:cs="Calibri"/>
          <w:sz w:val="22"/>
          <w:szCs w:val="22"/>
        </w:rPr>
        <w:t>Notatka</w:t>
      </w:r>
      <w:r w:rsidRPr="00CC24EC">
        <w:rPr>
          <w:rFonts w:ascii="Calibri" w:hAnsi="Calibri" w:cs="Calibri"/>
          <w:sz w:val="22"/>
          <w:szCs w:val="22"/>
        </w:rPr>
        <w:t xml:space="preserve"> z każdego spotkania powinien zawierać datę, miejsce spotkania i krótki opis. Organizacja spotkań</w:t>
      </w:r>
      <w:r w:rsidRPr="00C504ED">
        <w:rPr>
          <w:rFonts w:ascii="Calibri" w:hAnsi="Calibri" w:cs="Calibri"/>
          <w:sz w:val="22"/>
          <w:szCs w:val="22"/>
        </w:rPr>
        <w:t xml:space="preserve"> </w:t>
      </w:r>
      <w:r w:rsidR="000B4448" w:rsidRPr="00C504ED">
        <w:rPr>
          <w:rFonts w:ascii="Calibri" w:hAnsi="Calibri" w:cs="Calibri"/>
          <w:sz w:val="22"/>
          <w:szCs w:val="22"/>
        </w:rPr>
        <w:lastRenderedPageBreak/>
        <w:t>uwzględnia zasady</w:t>
      </w:r>
      <w:r w:rsidRPr="00C504ED">
        <w:rPr>
          <w:rFonts w:ascii="Calibri" w:hAnsi="Calibri" w:cs="Calibri"/>
          <w:sz w:val="22"/>
          <w:szCs w:val="22"/>
        </w:rPr>
        <w:t xml:space="preserve"> dostępności i równości szans, w tym dostosowane do potrzeb osób z niepełnosprawnościami.</w:t>
      </w:r>
    </w:p>
    <w:p w14:paraId="55968CAB" w14:textId="77777777" w:rsidR="00586614" w:rsidRPr="00C504ED" w:rsidRDefault="00586614" w:rsidP="00C504ED">
      <w:pPr>
        <w:spacing w:before="100" w:beforeAutospacing="1" w:after="100" w:afterAutospacing="1"/>
        <w:ind w:left="709"/>
        <w:rPr>
          <w:rFonts w:ascii="Calibri" w:hAnsi="Calibri" w:cs="Calibri"/>
          <w:sz w:val="22"/>
          <w:szCs w:val="22"/>
        </w:rPr>
      </w:pPr>
      <w:r w:rsidRPr="00C504ED">
        <w:rPr>
          <w:rFonts w:ascii="Calibri" w:hAnsi="Calibri" w:cs="Calibri"/>
          <w:b/>
          <w:bCs/>
          <w:sz w:val="22"/>
          <w:szCs w:val="22"/>
        </w:rPr>
        <w:t>Wymagania jakościowe:</w:t>
      </w:r>
    </w:p>
    <w:p w14:paraId="0B9F5763" w14:textId="77777777" w:rsidR="00586614" w:rsidRPr="00C504ED" w:rsidRDefault="00586614" w:rsidP="00B36D42">
      <w:pPr>
        <w:numPr>
          <w:ilvl w:val="0"/>
          <w:numId w:val="46"/>
        </w:numPr>
        <w:spacing w:before="100" w:beforeAutospacing="1" w:after="100" w:afterAutospacing="1"/>
        <w:jc w:val="both"/>
        <w:rPr>
          <w:rFonts w:ascii="Calibri" w:hAnsi="Calibri" w:cs="Calibri"/>
          <w:sz w:val="22"/>
          <w:szCs w:val="22"/>
        </w:rPr>
      </w:pPr>
      <w:r w:rsidRPr="00C504ED">
        <w:rPr>
          <w:rFonts w:ascii="Calibri" w:hAnsi="Calibri" w:cs="Calibri"/>
          <w:sz w:val="22"/>
          <w:szCs w:val="22"/>
        </w:rPr>
        <w:t>Materiały prezentowane podczas spotkań muszą być przygotowane z należytą starannością, zgodnie z wytycznymi Zamawiającego i Księgą Identyfikacji Wizualnej KPO,</w:t>
      </w:r>
    </w:p>
    <w:p w14:paraId="7AE82D94" w14:textId="77777777" w:rsidR="00586614" w:rsidRPr="00C504ED" w:rsidRDefault="00586614" w:rsidP="00B36D42">
      <w:pPr>
        <w:numPr>
          <w:ilvl w:val="0"/>
          <w:numId w:val="46"/>
        </w:numPr>
        <w:spacing w:before="100" w:beforeAutospacing="1" w:after="100" w:afterAutospacing="1"/>
        <w:jc w:val="both"/>
        <w:rPr>
          <w:rFonts w:ascii="Calibri" w:hAnsi="Calibri" w:cs="Calibri"/>
          <w:sz w:val="22"/>
          <w:szCs w:val="22"/>
        </w:rPr>
      </w:pPr>
      <w:r w:rsidRPr="00C504ED">
        <w:rPr>
          <w:rFonts w:ascii="Calibri" w:hAnsi="Calibri" w:cs="Calibri"/>
          <w:sz w:val="22"/>
          <w:szCs w:val="22"/>
        </w:rPr>
        <w:t>przekaz musi być spójny z wizerunkiem projektu i zgodny ze Strategią Promocji i Informacji KPO,</w:t>
      </w:r>
    </w:p>
    <w:p w14:paraId="382984F2" w14:textId="77777777" w:rsidR="00586614" w:rsidRPr="00C504ED" w:rsidRDefault="00586614" w:rsidP="00B36D42">
      <w:pPr>
        <w:numPr>
          <w:ilvl w:val="0"/>
          <w:numId w:val="46"/>
        </w:numPr>
        <w:spacing w:before="100" w:beforeAutospacing="1" w:after="100" w:afterAutospacing="1"/>
        <w:jc w:val="both"/>
        <w:rPr>
          <w:rFonts w:ascii="Calibri" w:hAnsi="Calibri" w:cs="Calibri"/>
          <w:sz w:val="22"/>
          <w:szCs w:val="22"/>
        </w:rPr>
      </w:pPr>
      <w:r w:rsidRPr="00C504ED">
        <w:rPr>
          <w:rFonts w:ascii="Calibri" w:hAnsi="Calibri" w:cs="Calibri"/>
          <w:sz w:val="22"/>
          <w:szCs w:val="22"/>
        </w:rPr>
        <w:t>spotkania mają sprzyjać budowaniu pozytywnego wizerunku projektu oraz instytucji go realizujących.</w:t>
      </w:r>
    </w:p>
    <w:p w14:paraId="2BDE0D42" w14:textId="77777777" w:rsidR="00586614" w:rsidRPr="00C504ED" w:rsidRDefault="00586614" w:rsidP="00B36D42">
      <w:pPr>
        <w:pStyle w:val="NormalnyWeb"/>
        <w:numPr>
          <w:ilvl w:val="0"/>
          <w:numId w:val="46"/>
        </w:numPr>
        <w:jc w:val="both"/>
        <w:rPr>
          <w:rFonts w:ascii="Calibri" w:hAnsi="Calibri" w:cs="Calibri"/>
          <w:sz w:val="22"/>
          <w:szCs w:val="22"/>
        </w:rPr>
      </w:pPr>
      <w:r w:rsidRPr="00C504ED">
        <w:rPr>
          <w:rFonts w:ascii="Calibri" w:hAnsi="Calibri" w:cs="Calibri"/>
          <w:sz w:val="22"/>
          <w:szCs w:val="22"/>
        </w:rPr>
        <w:t xml:space="preserve">Przewidywana liczba spotkań: </w:t>
      </w:r>
      <w:r w:rsidRPr="00C504ED">
        <w:rPr>
          <w:rStyle w:val="Pogrubienie"/>
          <w:rFonts w:ascii="Calibri" w:eastAsiaTheme="majorEastAsia" w:hAnsi="Calibri" w:cs="Calibri"/>
          <w:sz w:val="22"/>
          <w:szCs w:val="22"/>
        </w:rPr>
        <w:t>około 200</w:t>
      </w:r>
      <w:r w:rsidRPr="00C504ED">
        <w:rPr>
          <w:rFonts w:ascii="Calibri" w:hAnsi="Calibri" w:cs="Calibri"/>
          <w:sz w:val="22"/>
          <w:szCs w:val="22"/>
        </w:rPr>
        <w:t>.</w:t>
      </w:r>
    </w:p>
    <w:p w14:paraId="65CA28F8" w14:textId="6DE89D32" w:rsidR="00586614" w:rsidRPr="00C504ED" w:rsidRDefault="00586614" w:rsidP="00B36D42">
      <w:pPr>
        <w:pStyle w:val="NormalnyWeb"/>
        <w:numPr>
          <w:ilvl w:val="0"/>
          <w:numId w:val="46"/>
        </w:numPr>
        <w:jc w:val="both"/>
        <w:rPr>
          <w:rFonts w:ascii="Calibri" w:hAnsi="Calibri" w:cs="Calibri"/>
          <w:sz w:val="22"/>
          <w:szCs w:val="22"/>
        </w:rPr>
      </w:pPr>
      <w:r w:rsidRPr="00C504ED">
        <w:rPr>
          <w:rFonts w:ascii="Calibri" w:hAnsi="Calibri" w:cs="Calibri"/>
          <w:sz w:val="22"/>
          <w:szCs w:val="22"/>
        </w:rPr>
        <w:t>Spotkania będą odbywać się w siedzibach urzędów administracji publicznej na terenie województwa kujawsko-pomorskiego</w:t>
      </w:r>
    </w:p>
    <w:p w14:paraId="6CB30596" w14:textId="29A02D20" w:rsidR="00586614" w:rsidRPr="00C504ED" w:rsidRDefault="00586614" w:rsidP="003C5F4C">
      <w:pPr>
        <w:pStyle w:val="Akapitzlist"/>
        <w:numPr>
          <w:ilvl w:val="0"/>
          <w:numId w:val="47"/>
        </w:numPr>
        <w:autoSpaceDE w:val="0"/>
        <w:autoSpaceDN w:val="0"/>
        <w:adjustRightInd w:val="0"/>
        <w:jc w:val="both"/>
        <w:rPr>
          <w:rFonts w:ascii="Calibri" w:hAnsi="Calibri" w:cs="Calibri"/>
          <w:sz w:val="22"/>
          <w:szCs w:val="22"/>
        </w:rPr>
      </w:pPr>
      <w:r w:rsidRPr="00C504ED">
        <w:rPr>
          <w:rFonts w:ascii="Calibri" w:hAnsi="Calibri" w:cs="Calibri"/>
          <w:b/>
          <w:bCs/>
          <w:sz w:val="22"/>
          <w:szCs w:val="22"/>
        </w:rPr>
        <w:t>Mailing i kampania e-mailowa</w:t>
      </w:r>
      <w:r w:rsidRPr="00C504ED">
        <w:rPr>
          <w:rFonts w:ascii="Calibri" w:hAnsi="Calibri" w:cs="Calibri"/>
          <w:sz w:val="22"/>
          <w:szCs w:val="22"/>
        </w:rPr>
        <w:t xml:space="preserve"> (zakup bazy lub jej stworzenie, obsługa</w:t>
      </w:r>
      <w:r w:rsidR="00504A31" w:rsidRPr="00C504ED">
        <w:rPr>
          <w:rFonts w:ascii="Calibri" w:hAnsi="Calibri" w:cs="Calibri"/>
          <w:sz w:val="22"/>
          <w:szCs w:val="22"/>
        </w:rPr>
        <w:t xml:space="preserve"> </w:t>
      </w:r>
      <w:r w:rsidRPr="00C504ED">
        <w:rPr>
          <w:rFonts w:ascii="Calibri" w:hAnsi="Calibri" w:cs="Calibri"/>
          <w:sz w:val="22"/>
          <w:szCs w:val="22"/>
        </w:rPr>
        <w:t xml:space="preserve">wysyłek) to musi być powiązane ze stroną, trzeba utworzyć zapisy do </w:t>
      </w:r>
      <w:proofErr w:type="spellStart"/>
      <w:r w:rsidRPr="00C504ED">
        <w:rPr>
          <w:rFonts w:ascii="Calibri" w:hAnsi="Calibri" w:cs="Calibri"/>
          <w:sz w:val="22"/>
          <w:szCs w:val="22"/>
        </w:rPr>
        <w:t>newslettera</w:t>
      </w:r>
      <w:proofErr w:type="spellEnd"/>
      <w:r w:rsidRPr="00C504ED">
        <w:rPr>
          <w:rFonts w:ascii="Calibri" w:hAnsi="Calibri" w:cs="Calibri"/>
          <w:sz w:val="22"/>
          <w:szCs w:val="22"/>
        </w:rPr>
        <w:t xml:space="preserve"> i dzięki temu będzie tworzyć się baza </w:t>
      </w:r>
      <w:r w:rsidR="00552AB6" w:rsidRPr="00C504ED">
        <w:rPr>
          <w:rFonts w:ascii="Calibri" w:hAnsi="Calibri" w:cs="Calibri"/>
          <w:sz w:val="22"/>
          <w:szCs w:val="22"/>
        </w:rPr>
        <w:t>klientów,</w:t>
      </w:r>
      <w:r w:rsidRPr="00C504ED">
        <w:rPr>
          <w:rFonts w:ascii="Calibri" w:hAnsi="Calibri" w:cs="Calibri"/>
          <w:sz w:val="22"/>
          <w:szCs w:val="22"/>
        </w:rPr>
        <w:t xml:space="preserve"> do których będą wysyłane zautomatyzowane emaile (obsługa takich maili: </w:t>
      </w:r>
      <w:hyperlink r:id="rId9" w:tgtFrame="_blank" w:tooltip="https://mailchimp.com/" w:history="1">
        <w:r w:rsidRPr="00C504ED">
          <w:rPr>
            <w:rStyle w:val="Hipercze"/>
            <w:rFonts w:ascii="Calibri" w:hAnsi="Calibri" w:cs="Calibri"/>
            <w:sz w:val="22"/>
            <w:szCs w:val="22"/>
          </w:rPr>
          <w:t>https://mailchimp.com</w:t>
        </w:r>
      </w:hyperlink>
      <w:r w:rsidRPr="00C504ED">
        <w:rPr>
          <w:rFonts w:ascii="Calibri" w:hAnsi="Calibri" w:cs="Calibri"/>
          <w:sz w:val="22"/>
          <w:szCs w:val="22"/>
        </w:rPr>
        <w:t>) </w:t>
      </w:r>
    </w:p>
    <w:p w14:paraId="2AEA3E82" w14:textId="77777777" w:rsidR="00586614" w:rsidRPr="00C504ED" w:rsidRDefault="00586614" w:rsidP="003C5F4C">
      <w:pPr>
        <w:numPr>
          <w:ilvl w:val="0"/>
          <w:numId w:val="48"/>
        </w:numPr>
        <w:spacing w:before="100" w:beforeAutospacing="1" w:after="100" w:afterAutospacing="1"/>
        <w:jc w:val="both"/>
        <w:rPr>
          <w:rFonts w:ascii="Calibri" w:hAnsi="Calibri" w:cs="Calibri"/>
          <w:sz w:val="22"/>
          <w:szCs w:val="22"/>
        </w:rPr>
      </w:pPr>
      <w:r w:rsidRPr="00C504ED">
        <w:rPr>
          <w:rFonts w:ascii="Calibri" w:hAnsi="Calibri" w:cs="Calibri"/>
          <w:sz w:val="22"/>
          <w:szCs w:val="22"/>
        </w:rPr>
        <w:t>Przygotowanie strategii komunikacji i harmonogramu wysyłek (min. 3 kampanie).</w:t>
      </w:r>
    </w:p>
    <w:p w14:paraId="776CD42B" w14:textId="77777777" w:rsidR="00586614" w:rsidRPr="00C504ED" w:rsidRDefault="00586614" w:rsidP="003C5F4C">
      <w:pPr>
        <w:numPr>
          <w:ilvl w:val="0"/>
          <w:numId w:val="48"/>
        </w:numPr>
        <w:spacing w:before="100" w:beforeAutospacing="1" w:after="100" w:afterAutospacing="1"/>
        <w:jc w:val="both"/>
        <w:rPr>
          <w:rFonts w:ascii="Calibri" w:hAnsi="Calibri" w:cs="Calibri"/>
          <w:sz w:val="22"/>
          <w:szCs w:val="22"/>
        </w:rPr>
      </w:pPr>
      <w:r w:rsidRPr="00C504ED">
        <w:rPr>
          <w:rFonts w:ascii="Calibri" w:hAnsi="Calibri" w:cs="Calibri"/>
          <w:sz w:val="22"/>
          <w:szCs w:val="22"/>
        </w:rPr>
        <w:t>Opracowanie szablonów graficznych wiadomości zgodnych z Księgą Identyfikacji Wizualnej KPO.</w:t>
      </w:r>
    </w:p>
    <w:p w14:paraId="251478BF" w14:textId="77777777" w:rsidR="00586614" w:rsidRPr="00C504ED" w:rsidRDefault="00586614" w:rsidP="003C5F4C">
      <w:pPr>
        <w:numPr>
          <w:ilvl w:val="0"/>
          <w:numId w:val="48"/>
        </w:numPr>
        <w:spacing w:before="100" w:beforeAutospacing="1" w:after="100" w:afterAutospacing="1"/>
        <w:jc w:val="both"/>
        <w:rPr>
          <w:rFonts w:ascii="Calibri" w:hAnsi="Calibri" w:cs="Calibri"/>
          <w:sz w:val="22"/>
          <w:szCs w:val="22"/>
        </w:rPr>
      </w:pPr>
      <w:r w:rsidRPr="00C504ED">
        <w:rPr>
          <w:rFonts w:ascii="Calibri" w:hAnsi="Calibri" w:cs="Calibri"/>
          <w:sz w:val="22"/>
          <w:szCs w:val="22"/>
        </w:rPr>
        <w:t>Redakcja treści newsletterów zgodnych z zasadami prostego języka i komunikacji niedyskryminującej.</w:t>
      </w:r>
    </w:p>
    <w:p w14:paraId="1D690C48" w14:textId="77777777" w:rsidR="00586614" w:rsidRPr="00C504ED" w:rsidRDefault="00586614" w:rsidP="003C5F4C">
      <w:pPr>
        <w:numPr>
          <w:ilvl w:val="0"/>
          <w:numId w:val="48"/>
        </w:numPr>
        <w:spacing w:before="100" w:beforeAutospacing="1" w:after="100" w:afterAutospacing="1"/>
        <w:jc w:val="both"/>
        <w:rPr>
          <w:rFonts w:ascii="Calibri" w:hAnsi="Calibri" w:cs="Calibri"/>
          <w:sz w:val="22"/>
          <w:szCs w:val="22"/>
        </w:rPr>
      </w:pPr>
      <w:r w:rsidRPr="00C504ED">
        <w:rPr>
          <w:rFonts w:ascii="Calibri" w:hAnsi="Calibri" w:cs="Calibri"/>
          <w:sz w:val="22"/>
          <w:szCs w:val="22"/>
        </w:rPr>
        <w:t>Stworzenie automatycznych sekwencji wiadomości (np. „powitalna”, „przypomnienie o szkoleniu”, „podziękowanie za udział</w:t>
      </w:r>
    </w:p>
    <w:p w14:paraId="6208F847" w14:textId="77777777" w:rsidR="00586614" w:rsidRPr="00C504ED" w:rsidRDefault="00586614" w:rsidP="003C5F4C">
      <w:pPr>
        <w:numPr>
          <w:ilvl w:val="0"/>
          <w:numId w:val="48"/>
        </w:numPr>
        <w:spacing w:before="100" w:beforeAutospacing="1" w:after="100" w:afterAutospacing="1"/>
        <w:jc w:val="both"/>
        <w:rPr>
          <w:rFonts w:ascii="Calibri" w:hAnsi="Calibri" w:cs="Calibri"/>
          <w:sz w:val="22"/>
          <w:szCs w:val="22"/>
        </w:rPr>
      </w:pPr>
      <w:r w:rsidRPr="00C504ED">
        <w:rPr>
          <w:rFonts w:ascii="Calibri" w:hAnsi="Calibri" w:cs="Calibri"/>
          <w:sz w:val="22"/>
          <w:szCs w:val="22"/>
        </w:rPr>
        <w:t>Wszystkie materiały muszą być zgodne z „Strategią Promocji i Informacji KPO” oraz z „Księgą Identyfikacji Wizualnej KPO” (aktualną na dzień realizacji).</w:t>
      </w:r>
    </w:p>
    <w:p w14:paraId="0D2998A2" w14:textId="77777777" w:rsidR="00586614" w:rsidRPr="00C504ED" w:rsidRDefault="00586614" w:rsidP="003C5F4C">
      <w:pPr>
        <w:numPr>
          <w:ilvl w:val="0"/>
          <w:numId w:val="48"/>
        </w:numPr>
        <w:spacing w:before="100" w:beforeAutospacing="1" w:after="100" w:afterAutospacing="1"/>
        <w:jc w:val="both"/>
        <w:rPr>
          <w:rFonts w:ascii="Calibri" w:hAnsi="Calibri" w:cs="Calibri"/>
          <w:sz w:val="22"/>
          <w:szCs w:val="22"/>
        </w:rPr>
      </w:pPr>
      <w:r w:rsidRPr="00C504ED">
        <w:rPr>
          <w:rFonts w:ascii="Calibri" w:hAnsi="Calibri" w:cs="Calibri"/>
          <w:sz w:val="22"/>
          <w:szCs w:val="22"/>
        </w:rPr>
        <w:t xml:space="preserve"> Komunikacja prowadzona z zachowaniem zasad równości, dostępności i niedyskryminacji (zgodnie z wymogami WCAG 2.1).</w:t>
      </w:r>
    </w:p>
    <w:p w14:paraId="0FD1345B" w14:textId="77777777" w:rsidR="00586614" w:rsidRPr="00C504ED" w:rsidRDefault="00586614" w:rsidP="003C5F4C">
      <w:pPr>
        <w:numPr>
          <w:ilvl w:val="0"/>
          <w:numId w:val="48"/>
        </w:numPr>
        <w:spacing w:before="100" w:beforeAutospacing="1" w:after="100" w:afterAutospacing="1"/>
        <w:jc w:val="both"/>
        <w:rPr>
          <w:rFonts w:ascii="Calibri" w:hAnsi="Calibri" w:cs="Calibri"/>
          <w:sz w:val="22"/>
          <w:szCs w:val="22"/>
        </w:rPr>
      </w:pPr>
      <w:r w:rsidRPr="00C504ED">
        <w:rPr>
          <w:rFonts w:ascii="Calibri" w:hAnsi="Calibri" w:cs="Calibri"/>
          <w:sz w:val="22"/>
          <w:szCs w:val="22"/>
        </w:rPr>
        <w:t>W treściach promocyjnych należy unikać stereotypów płciowych i zapewnić neutralność języka.</w:t>
      </w:r>
    </w:p>
    <w:p w14:paraId="58DD4CB7" w14:textId="065534D2" w:rsidR="00586614" w:rsidRPr="00C504ED" w:rsidRDefault="00586614" w:rsidP="003C5F4C">
      <w:pPr>
        <w:numPr>
          <w:ilvl w:val="0"/>
          <w:numId w:val="48"/>
        </w:numPr>
        <w:spacing w:before="100" w:beforeAutospacing="1" w:after="100" w:afterAutospacing="1"/>
        <w:jc w:val="both"/>
        <w:rPr>
          <w:rFonts w:ascii="Calibri" w:hAnsi="Calibri" w:cs="Calibri"/>
          <w:sz w:val="22"/>
          <w:szCs w:val="22"/>
        </w:rPr>
      </w:pPr>
      <w:r w:rsidRPr="00C504ED">
        <w:rPr>
          <w:rFonts w:ascii="Calibri" w:hAnsi="Calibri" w:cs="Calibri"/>
          <w:sz w:val="22"/>
          <w:szCs w:val="22"/>
        </w:rPr>
        <w:t>Wykonawca zobowiązany jest do stosowania zasady „nie czyń znaczącej szkody” (DNSH), m.in. poprzez ograniczenie druku i wykorzystywanie elektronicznych form komunikacj</w:t>
      </w:r>
      <w:r w:rsidR="009F02DC" w:rsidRPr="00C504ED">
        <w:rPr>
          <w:rFonts w:ascii="Calibri" w:hAnsi="Calibri" w:cs="Calibri"/>
          <w:sz w:val="22"/>
          <w:szCs w:val="22"/>
        </w:rPr>
        <w:t>i.</w:t>
      </w:r>
    </w:p>
    <w:p w14:paraId="3CD4E83D" w14:textId="4DF3B495" w:rsidR="00586614" w:rsidRPr="00C504ED" w:rsidRDefault="00586614" w:rsidP="00C504ED">
      <w:pPr>
        <w:pStyle w:val="Akapitzlist"/>
        <w:numPr>
          <w:ilvl w:val="0"/>
          <w:numId w:val="47"/>
        </w:numPr>
        <w:autoSpaceDE w:val="0"/>
        <w:autoSpaceDN w:val="0"/>
        <w:adjustRightInd w:val="0"/>
        <w:jc w:val="both"/>
        <w:rPr>
          <w:rFonts w:ascii="Calibri" w:hAnsi="Calibri" w:cs="Calibri"/>
          <w:sz w:val="22"/>
          <w:szCs w:val="22"/>
        </w:rPr>
      </w:pPr>
      <w:r w:rsidRPr="00C504ED">
        <w:rPr>
          <w:rFonts w:ascii="Calibri" w:hAnsi="Calibri" w:cs="Calibri"/>
          <w:b/>
          <w:bCs/>
          <w:sz w:val="22"/>
          <w:szCs w:val="22"/>
        </w:rPr>
        <w:t xml:space="preserve">Kampanie w mediach </w:t>
      </w:r>
      <w:r w:rsidR="00A30C2F" w:rsidRPr="00C504ED">
        <w:rPr>
          <w:rFonts w:ascii="Calibri" w:hAnsi="Calibri" w:cs="Calibri"/>
          <w:b/>
          <w:bCs/>
          <w:sz w:val="22"/>
          <w:szCs w:val="22"/>
        </w:rPr>
        <w:t>społecznościowych:</w:t>
      </w:r>
      <w:r w:rsidRPr="00C504ED">
        <w:rPr>
          <w:rFonts w:ascii="Calibri" w:hAnsi="Calibri" w:cs="Calibri"/>
          <w:sz w:val="22"/>
          <w:szCs w:val="22"/>
        </w:rPr>
        <w:t xml:space="preserve"> 7 kampanii trwających po 10 dni </w:t>
      </w:r>
      <w:r w:rsidR="00504A31" w:rsidRPr="00C504ED">
        <w:rPr>
          <w:rFonts w:ascii="Calibri" w:hAnsi="Calibri" w:cs="Calibri"/>
          <w:sz w:val="22"/>
          <w:szCs w:val="22"/>
        </w:rPr>
        <w:t>–</w:t>
      </w:r>
      <w:r w:rsidRPr="00C504ED">
        <w:rPr>
          <w:rFonts w:ascii="Calibri" w:hAnsi="Calibri" w:cs="Calibri"/>
          <w:sz w:val="22"/>
          <w:szCs w:val="22"/>
        </w:rPr>
        <w:t xml:space="preserve"> 14</w:t>
      </w:r>
      <w:r w:rsidR="00504A31" w:rsidRPr="00C504ED">
        <w:rPr>
          <w:rFonts w:ascii="Calibri" w:hAnsi="Calibri" w:cs="Calibri"/>
          <w:sz w:val="22"/>
          <w:szCs w:val="22"/>
        </w:rPr>
        <w:t xml:space="preserve"> </w:t>
      </w:r>
      <w:r w:rsidRPr="00C504ED">
        <w:rPr>
          <w:rFonts w:ascii="Calibri" w:hAnsi="Calibri" w:cs="Calibri"/>
          <w:sz w:val="22"/>
          <w:szCs w:val="22"/>
        </w:rPr>
        <w:t xml:space="preserve">dni (najlepsza skuteczność) - 1 kampania </w:t>
      </w:r>
    </w:p>
    <w:p w14:paraId="440AAD66" w14:textId="77777777" w:rsidR="00990376" w:rsidRPr="00C504ED" w:rsidRDefault="00586614" w:rsidP="00C504ED">
      <w:pPr>
        <w:autoSpaceDE w:val="0"/>
        <w:autoSpaceDN w:val="0"/>
        <w:adjustRightInd w:val="0"/>
        <w:ind w:left="709"/>
        <w:jc w:val="both"/>
        <w:rPr>
          <w:rFonts w:ascii="Calibri" w:hAnsi="Calibri" w:cs="Calibri"/>
          <w:sz w:val="22"/>
          <w:szCs w:val="22"/>
        </w:rPr>
      </w:pPr>
      <w:r w:rsidRPr="00C504ED">
        <w:rPr>
          <w:rFonts w:ascii="Calibri" w:hAnsi="Calibri" w:cs="Calibri"/>
          <w:sz w:val="22"/>
          <w:szCs w:val="22"/>
        </w:rPr>
        <w:t xml:space="preserve">Reklamy </w:t>
      </w:r>
      <w:proofErr w:type="spellStart"/>
      <w:r w:rsidRPr="00C504ED">
        <w:rPr>
          <w:rFonts w:ascii="Calibri" w:hAnsi="Calibri" w:cs="Calibri"/>
          <w:sz w:val="22"/>
          <w:szCs w:val="22"/>
        </w:rPr>
        <w:t>targetowane</w:t>
      </w:r>
      <w:proofErr w:type="spellEnd"/>
      <w:r w:rsidRPr="00C504ED">
        <w:rPr>
          <w:rFonts w:ascii="Calibri" w:hAnsi="Calibri" w:cs="Calibri"/>
          <w:sz w:val="22"/>
          <w:szCs w:val="22"/>
        </w:rPr>
        <w:t xml:space="preserve"> na urzędników według lokalizacji, zainteresowań</w:t>
      </w:r>
      <w:r w:rsidR="00504A31" w:rsidRPr="00C504ED">
        <w:rPr>
          <w:rFonts w:ascii="Calibri" w:hAnsi="Calibri" w:cs="Calibri"/>
          <w:sz w:val="22"/>
          <w:szCs w:val="22"/>
        </w:rPr>
        <w:t xml:space="preserve"> </w:t>
      </w:r>
      <w:r w:rsidRPr="00C504ED">
        <w:rPr>
          <w:rFonts w:ascii="Calibri" w:hAnsi="Calibri" w:cs="Calibri"/>
          <w:sz w:val="22"/>
          <w:szCs w:val="22"/>
        </w:rPr>
        <w:t>zawodowych i przynależności do grup zawodowych. Duży zasięg przy</w:t>
      </w:r>
      <w:r w:rsidR="00504A31" w:rsidRPr="00C504ED">
        <w:rPr>
          <w:rFonts w:ascii="Calibri" w:hAnsi="Calibri" w:cs="Calibri"/>
          <w:sz w:val="22"/>
          <w:szCs w:val="22"/>
        </w:rPr>
        <w:t xml:space="preserve"> </w:t>
      </w:r>
      <w:r w:rsidRPr="00C504ED">
        <w:rPr>
          <w:rFonts w:ascii="Calibri" w:hAnsi="Calibri" w:cs="Calibri"/>
          <w:sz w:val="22"/>
          <w:szCs w:val="22"/>
        </w:rPr>
        <w:t>relatywnie niskim koszcie dotarcia</w:t>
      </w:r>
      <w:r w:rsidR="00990376" w:rsidRPr="00C504ED">
        <w:rPr>
          <w:rFonts w:ascii="Calibri" w:hAnsi="Calibri" w:cs="Calibri"/>
          <w:sz w:val="22"/>
          <w:szCs w:val="22"/>
        </w:rPr>
        <w:t>.</w:t>
      </w:r>
    </w:p>
    <w:p w14:paraId="42224F5D" w14:textId="77777777" w:rsidR="00990376" w:rsidRPr="00C504ED" w:rsidRDefault="00990376" w:rsidP="00C504ED">
      <w:pPr>
        <w:autoSpaceDE w:val="0"/>
        <w:autoSpaceDN w:val="0"/>
        <w:adjustRightInd w:val="0"/>
        <w:ind w:left="709"/>
        <w:jc w:val="both"/>
        <w:rPr>
          <w:rFonts w:ascii="Calibri" w:hAnsi="Calibri" w:cs="Calibri"/>
          <w:sz w:val="22"/>
          <w:szCs w:val="22"/>
        </w:rPr>
      </w:pPr>
    </w:p>
    <w:p w14:paraId="201287CC" w14:textId="57A17536" w:rsidR="00586614" w:rsidRPr="00C504ED" w:rsidRDefault="00586614" w:rsidP="00C504ED">
      <w:pPr>
        <w:autoSpaceDE w:val="0"/>
        <w:autoSpaceDN w:val="0"/>
        <w:adjustRightInd w:val="0"/>
        <w:ind w:left="709"/>
        <w:jc w:val="both"/>
        <w:rPr>
          <w:rFonts w:ascii="Calibri" w:hAnsi="Calibri" w:cs="Calibri"/>
          <w:sz w:val="22"/>
          <w:szCs w:val="22"/>
        </w:rPr>
      </w:pPr>
      <w:r w:rsidRPr="00C504ED">
        <w:rPr>
          <w:rFonts w:ascii="Calibri" w:hAnsi="Calibri" w:cs="Calibri"/>
          <w:sz w:val="22"/>
          <w:szCs w:val="22"/>
        </w:rPr>
        <w:t xml:space="preserve">W ramach realizacji przewiduje się przeprowadzenie </w:t>
      </w:r>
      <w:r w:rsidRPr="00C504ED">
        <w:rPr>
          <w:rStyle w:val="Pogrubienie"/>
          <w:rFonts w:ascii="Calibri" w:hAnsi="Calibri" w:cs="Calibri"/>
          <w:sz w:val="22"/>
          <w:szCs w:val="22"/>
        </w:rPr>
        <w:t>min. 5 odrębnych kampanii reklamowych</w:t>
      </w:r>
      <w:r w:rsidRPr="00C504ED">
        <w:rPr>
          <w:rFonts w:ascii="Calibri" w:hAnsi="Calibri" w:cs="Calibri"/>
          <w:sz w:val="22"/>
          <w:szCs w:val="22"/>
        </w:rPr>
        <w:t xml:space="preserve">, trwających od </w:t>
      </w:r>
      <w:r w:rsidRPr="00C504ED">
        <w:rPr>
          <w:rStyle w:val="Pogrubienie"/>
          <w:rFonts w:ascii="Calibri" w:hAnsi="Calibri" w:cs="Calibri"/>
          <w:sz w:val="22"/>
          <w:szCs w:val="22"/>
        </w:rPr>
        <w:t xml:space="preserve">10 do 14 dni każda. </w:t>
      </w:r>
      <w:r w:rsidRPr="00C504ED">
        <w:rPr>
          <w:rFonts w:ascii="Calibri" w:hAnsi="Calibri" w:cs="Calibri"/>
          <w:sz w:val="22"/>
          <w:szCs w:val="22"/>
        </w:rPr>
        <w:t xml:space="preserve"> Poszczególne kampanie będą realizowane etapowo, w różnych fazach projektu, z możliwością dostosowania treści i przekazu do aktualnych potrzeb rekrutacyjnych oraz wyników wcześniejszych działań.  W ramach zamówienia wykonawca opracuje materiały graficzne i tekstowe dostosowane do wymogów poszczególnych platform społecznościowych, z uwzględnieniem zasad prostego języka, czytelności i dostępności. Wszystkie materiały muszą być zgodne z aktualną wersją Księgi Identyfikacji Wizualnej KPO oraz Strategią Promocji i Informacji KPO. Wymaga się, aby komunikaty były neutralne płciowo, wolne od stereotypów, z zachowaniem zasad równości, dostępności (standard WCAG 2.1) i niedyskryminacji</w:t>
      </w:r>
      <w:r w:rsidR="00DB168A" w:rsidRPr="00C504ED">
        <w:rPr>
          <w:rFonts w:ascii="Calibri" w:hAnsi="Calibri" w:cs="Calibri"/>
          <w:sz w:val="22"/>
          <w:szCs w:val="22"/>
        </w:rPr>
        <w:t>.</w:t>
      </w:r>
    </w:p>
    <w:p w14:paraId="5B2412F9" w14:textId="77777777" w:rsidR="00DB168A" w:rsidRPr="00C504ED" w:rsidRDefault="00DB168A" w:rsidP="00C504ED">
      <w:pPr>
        <w:autoSpaceDE w:val="0"/>
        <w:autoSpaceDN w:val="0"/>
        <w:adjustRightInd w:val="0"/>
        <w:ind w:left="709"/>
        <w:rPr>
          <w:rFonts w:ascii="Calibri" w:hAnsi="Calibri" w:cs="Calibri"/>
          <w:sz w:val="22"/>
          <w:szCs w:val="22"/>
        </w:rPr>
      </w:pPr>
    </w:p>
    <w:p w14:paraId="5E64093C" w14:textId="16E39448" w:rsidR="002F6349" w:rsidRPr="00C504ED" w:rsidRDefault="002F6349" w:rsidP="00C504ED">
      <w:pPr>
        <w:pStyle w:val="Akapitzlist"/>
        <w:numPr>
          <w:ilvl w:val="0"/>
          <w:numId w:val="36"/>
        </w:numPr>
        <w:rPr>
          <w:rFonts w:ascii="Calibri" w:hAnsi="Calibri" w:cs="Calibri"/>
          <w:sz w:val="22"/>
          <w:szCs w:val="22"/>
        </w:rPr>
      </w:pPr>
      <w:r w:rsidRPr="00C504ED">
        <w:rPr>
          <w:rFonts w:ascii="Calibri" w:hAnsi="Calibri" w:cs="Calibri"/>
          <w:sz w:val="22"/>
          <w:szCs w:val="22"/>
        </w:rPr>
        <w:t xml:space="preserve">Materiały </w:t>
      </w:r>
      <w:r w:rsidR="005A0317" w:rsidRPr="00C504ED">
        <w:rPr>
          <w:rFonts w:ascii="Calibri" w:hAnsi="Calibri" w:cs="Calibri"/>
          <w:sz w:val="22"/>
          <w:szCs w:val="22"/>
        </w:rPr>
        <w:t>i</w:t>
      </w:r>
      <w:r w:rsidRPr="00C504ED">
        <w:rPr>
          <w:rFonts w:ascii="Calibri" w:hAnsi="Calibri" w:cs="Calibri"/>
          <w:sz w:val="22"/>
          <w:szCs w:val="22"/>
        </w:rPr>
        <w:t xml:space="preserve">nformacyjne i </w:t>
      </w:r>
      <w:r w:rsidR="005A0317" w:rsidRPr="00C504ED">
        <w:rPr>
          <w:rFonts w:ascii="Calibri" w:hAnsi="Calibri" w:cs="Calibri"/>
          <w:sz w:val="22"/>
          <w:szCs w:val="22"/>
        </w:rPr>
        <w:t>k</w:t>
      </w:r>
      <w:r w:rsidRPr="00C504ED">
        <w:rPr>
          <w:rFonts w:ascii="Calibri" w:hAnsi="Calibri" w:cs="Calibri"/>
          <w:sz w:val="22"/>
          <w:szCs w:val="22"/>
        </w:rPr>
        <w:t>omunikacja</w:t>
      </w:r>
    </w:p>
    <w:p w14:paraId="3EC32DF2" w14:textId="0F7E5959" w:rsidR="002F6349" w:rsidRPr="00C504ED" w:rsidRDefault="002F6349" w:rsidP="00C504ED">
      <w:pPr>
        <w:numPr>
          <w:ilvl w:val="0"/>
          <w:numId w:val="33"/>
        </w:numPr>
        <w:spacing w:after="160"/>
        <w:jc w:val="both"/>
        <w:rPr>
          <w:rFonts w:ascii="Calibri" w:hAnsi="Calibri" w:cs="Calibri"/>
          <w:sz w:val="22"/>
          <w:szCs w:val="22"/>
        </w:rPr>
      </w:pPr>
      <w:r w:rsidRPr="00C504ED">
        <w:rPr>
          <w:rFonts w:ascii="Calibri" w:hAnsi="Calibri" w:cs="Calibri"/>
          <w:sz w:val="22"/>
          <w:szCs w:val="22"/>
        </w:rPr>
        <w:t xml:space="preserve">Przygotowanie Materiałów: Wykonawca przygotuje i dostarczy materiały promocyjne i informacyjne (np. plakaty i </w:t>
      </w:r>
      <w:r w:rsidR="002914FD" w:rsidRPr="00C504ED">
        <w:rPr>
          <w:rFonts w:ascii="Calibri" w:hAnsi="Calibri" w:cs="Calibri"/>
          <w:sz w:val="22"/>
          <w:szCs w:val="22"/>
        </w:rPr>
        <w:t>ulotki)</w:t>
      </w:r>
      <w:r w:rsidRPr="00C504ED">
        <w:rPr>
          <w:rFonts w:ascii="Calibri" w:hAnsi="Calibri" w:cs="Calibri"/>
          <w:sz w:val="22"/>
          <w:szCs w:val="22"/>
        </w:rPr>
        <w:t>, które posłużą do dystrybucji podczas działań online i spotkań stacjonarnych. Materiały te powinny być wykonane z należytą starannością, w wysokiej jakości druku i zgodnie z wytycznymi Zamawiającego.</w:t>
      </w:r>
    </w:p>
    <w:p w14:paraId="60C66D03" w14:textId="4569ADB5" w:rsidR="002F6349" w:rsidRPr="00C504ED" w:rsidRDefault="002F6349" w:rsidP="00C504ED">
      <w:pPr>
        <w:numPr>
          <w:ilvl w:val="0"/>
          <w:numId w:val="33"/>
        </w:numPr>
        <w:spacing w:after="160"/>
        <w:jc w:val="both"/>
        <w:rPr>
          <w:rFonts w:ascii="Calibri" w:hAnsi="Calibri" w:cs="Calibri"/>
          <w:sz w:val="22"/>
          <w:szCs w:val="22"/>
        </w:rPr>
      </w:pPr>
      <w:r w:rsidRPr="00C504ED">
        <w:rPr>
          <w:rFonts w:ascii="Calibri" w:hAnsi="Calibri" w:cs="Calibri"/>
          <w:sz w:val="22"/>
          <w:szCs w:val="22"/>
        </w:rPr>
        <w:lastRenderedPageBreak/>
        <w:t xml:space="preserve">Dystrybucja </w:t>
      </w:r>
      <w:r w:rsidR="003516DE" w:rsidRPr="00C504ED">
        <w:rPr>
          <w:rFonts w:ascii="Calibri" w:hAnsi="Calibri" w:cs="Calibri"/>
          <w:sz w:val="22"/>
          <w:szCs w:val="22"/>
        </w:rPr>
        <w:t>l</w:t>
      </w:r>
      <w:r w:rsidRPr="00C504ED">
        <w:rPr>
          <w:rFonts w:ascii="Calibri" w:hAnsi="Calibri" w:cs="Calibri"/>
          <w:sz w:val="22"/>
          <w:szCs w:val="22"/>
        </w:rPr>
        <w:t>okalna: Umiejscawianie plakatów i ulotek w podmiotach zaangażowanych w ramach partnerstwa formalnego i nieformalnego, w proces wsparcia rekrutacji, takich jak: NGO, PUP, OPS, PCPR, urzędy gmin, PFRON, LGD (pomoc na obszarach wiejskich), kościoły, zrzeszenia pracodawców/pracowników.</w:t>
      </w:r>
    </w:p>
    <w:p w14:paraId="3750EC99" w14:textId="77777777" w:rsidR="002F6349" w:rsidRPr="00C504ED" w:rsidRDefault="002F6349" w:rsidP="00C504ED">
      <w:pPr>
        <w:numPr>
          <w:ilvl w:val="0"/>
          <w:numId w:val="33"/>
        </w:numPr>
        <w:spacing w:after="160"/>
        <w:jc w:val="both"/>
        <w:rPr>
          <w:rFonts w:ascii="Calibri" w:hAnsi="Calibri" w:cs="Calibri"/>
          <w:sz w:val="22"/>
          <w:szCs w:val="22"/>
        </w:rPr>
      </w:pPr>
      <w:r w:rsidRPr="00C504ED">
        <w:rPr>
          <w:rFonts w:ascii="Calibri" w:hAnsi="Calibri" w:cs="Calibri"/>
          <w:sz w:val="22"/>
          <w:szCs w:val="22"/>
        </w:rPr>
        <w:t xml:space="preserve">Dostępność Informacji: Lokalnym NGO specjalizującym się w pomocy osobom starszym i </w:t>
      </w:r>
      <w:proofErr w:type="spellStart"/>
      <w:r w:rsidRPr="00C504ED">
        <w:rPr>
          <w:rFonts w:ascii="Calibri" w:hAnsi="Calibri" w:cs="Calibri"/>
          <w:sz w:val="22"/>
          <w:szCs w:val="22"/>
        </w:rPr>
        <w:t>OzN</w:t>
      </w:r>
      <w:proofErr w:type="spellEnd"/>
      <w:r w:rsidRPr="00C504ED">
        <w:rPr>
          <w:rFonts w:ascii="Calibri" w:hAnsi="Calibri" w:cs="Calibri"/>
          <w:sz w:val="22"/>
          <w:szCs w:val="22"/>
        </w:rPr>
        <w:t xml:space="preserve"> (grupy najbardziej dyskryminowane) zostaną przekazane informacje rekrutacyjne i materiały promujące projekt.</w:t>
      </w:r>
    </w:p>
    <w:p w14:paraId="369181A0" w14:textId="77777777" w:rsidR="002F6349" w:rsidRPr="00C504ED" w:rsidRDefault="002F6349" w:rsidP="00C504ED">
      <w:pPr>
        <w:numPr>
          <w:ilvl w:val="0"/>
          <w:numId w:val="33"/>
        </w:numPr>
        <w:spacing w:after="160"/>
        <w:jc w:val="both"/>
        <w:rPr>
          <w:rFonts w:ascii="Calibri" w:hAnsi="Calibri" w:cs="Calibri"/>
          <w:sz w:val="22"/>
          <w:szCs w:val="22"/>
        </w:rPr>
      </w:pPr>
      <w:r w:rsidRPr="00C504ED">
        <w:rPr>
          <w:rFonts w:ascii="Calibri" w:hAnsi="Calibri" w:cs="Calibri"/>
          <w:sz w:val="22"/>
          <w:szCs w:val="22"/>
        </w:rPr>
        <w:t>Komunikacja: Komunikacja musi być oparta na prostym i zrozumiałym języku.</w:t>
      </w:r>
    </w:p>
    <w:p w14:paraId="7B4937AA" w14:textId="323AD14E" w:rsidR="00B1407D" w:rsidRPr="00C504ED" w:rsidRDefault="002F6349" w:rsidP="00C504ED">
      <w:pPr>
        <w:numPr>
          <w:ilvl w:val="0"/>
          <w:numId w:val="33"/>
        </w:numPr>
        <w:spacing w:after="160"/>
        <w:jc w:val="both"/>
        <w:rPr>
          <w:rFonts w:ascii="Calibri" w:hAnsi="Calibri" w:cs="Calibri"/>
          <w:sz w:val="22"/>
          <w:szCs w:val="22"/>
        </w:rPr>
      </w:pPr>
      <w:r w:rsidRPr="00C504ED">
        <w:rPr>
          <w:rFonts w:ascii="Calibri" w:hAnsi="Calibri" w:cs="Calibri"/>
          <w:sz w:val="22"/>
          <w:szCs w:val="22"/>
        </w:rPr>
        <w:t xml:space="preserve">Oznakowanie: </w:t>
      </w:r>
      <w:r w:rsidR="00B1407D" w:rsidRPr="00C504ED">
        <w:rPr>
          <w:rFonts w:ascii="Calibri" w:hAnsi="Calibri" w:cs="Calibri"/>
          <w:color w:val="000000" w:themeColor="text1"/>
          <w:sz w:val="22"/>
          <w:szCs w:val="22"/>
        </w:rPr>
        <w:t>Opracowywane przez Wykonawcę materiały muszą być zgodnie ze strategią promocji i informacji KPO, wymaganiami zawartymi w dokumentach umieszczonych na stronie:</w:t>
      </w:r>
    </w:p>
    <w:p w14:paraId="42E978DB" w14:textId="77777777" w:rsidR="00B1407D" w:rsidRPr="00C504ED" w:rsidRDefault="00B1407D" w:rsidP="00C504ED">
      <w:pPr>
        <w:ind w:left="709"/>
        <w:jc w:val="both"/>
        <w:rPr>
          <w:rFonts w:ascii="Calibri" w:hAnsi="Calibri" w:cs="Calibri"/>
          <w:sz w:val="22"/>
          <w:szCs w:val="22"/>
        </w:rPr>
      </w:pPr>
      <w:hyperlink r:id="rId10" w:history="1">
        <w:r w:rsidRPr="00C504ED">
          <w:rPr>
            <w:rStyle w:val="Hipercze"/>
            <w:rFonts w:ascii="Calibri" w:hAnsi="Calibri" w:cs="Calibri"/>
            <w:sz w:val="22"/>
            <w:szCs w:val="22"/>
          </w:rPr>
          <w:t>https://www.kpo.gov.pl/strony/o-kpo/dla-instytucji/dokumenty/strategia-promocji-i-informacji-kpo/</w:t>
        </w:r>
      </w:hyperlink>
      <w:r w:rsidRPr="00C504ED">
        <w:rPr>
          <w:rFonts w:ascii="Calibri" w:hAnsi="Calibri" w:cs="Calibri"/>
          <w:sz w:val="22"/>
          <w:szCs w:val="22"/>
        </w:rPr>
        <w:t xml:space="preserve"> </w:t>
      </w:r>
    </w:p>
    <w:p w14:paraId="11CE4C64" w14:textId="77777777" w:rsidR="00B1407D" w:rsidRPr="00C504ED" w:rsidRDefault="00B1407D" w:rsidP="00C504ED">
      <w:pPr>
        <w:ind w:left="709"/>
        <w:jc w:val="both"/>
        <w:rPr>
          <w:rFonts w:ascii="Calibri" w:hAnsi="Calibri" w:cs="Calibri"/>
          <w:sz w:val="22"/>
          <w:szCs w:val="22"/>
        </w:rPr>
      </w:pPr>
      <w:r w:rsidRPr="00C504ED">
        <w:rPr>
          <w:rFonts w:ascii="Calibri" w:hAnsi="Calibri" w:cs="Calibri"/>
          <w:sz w:val="22"/>
          <w:szCs w:val="22"/>
        </w:rPr>
        <w:t xml:space="preserve">- aktualną na dzień tworzenia materiałów wersją dokumentu: „Strategia Promocji i Informacji Krajowego Planu Odbudowy i Zwiększania Odporności: </w:t>
      </w:r>
    </w:p>
    <w:p w14:paraId="07269B04" w14:textId="32556235" w:rsidR="002F6349" w:rsidRPr="00C504ED" w:rsidRDefault="00B1407D" w:rsidP="00C504ED">
      <w:pPr>
        <w:ind w:left="709"/>
        <w:jc w:val="both"/>
        <w:rPr>
          <w:rFonts w:ascii="Calibri" w:hAnsi="Calibri" w:cs="Calibri"/>
          <w:sz w:val="22"/>
          <w:szCs w:val="22"/>
        </w:rPr>
      </w:pPr>
      <w:r w:rsidRPr="00C504ED">
        <w:rPr>
          <w:rFonts w:ascii="Calibri" w:hAnsi="Calibri" w:cs="Calibri"/>
          <w:sz w:val="22"/>
          <w:szCs w:val="22"/>
        </w:rPr>
        <w:t xml:space="preserve">- aktualną na dzień tworzenia materiałów wersją dokumentu: „Księga Identyfikacji Wizualnej </w:t>
      </w:r>
      <w:proofErr w:type="spellStart"/>
      <w:r w:rsidRPr="00C504ED">
        <w:rPr>
          <w:rFonts w:ascii="Calibri" w:hAnsi="Calibri" w:cs="Calibri"/>
          <w:sz w:val="22"/>
          <w:szCs w:val="22"/>
        </w:rPr>
        <w:t>KPO”</w:t>
      </w:r>
      <w:r w:rsidR="002F6349" w:rsidRPr="00C504ED">
        <w:rPr>
          <w:rFonts w:ascii="Calibri" w:hAnsi="Calibri" w:cs="Calibri"/>
          <w:sz w:val="22"/>
          <w:szCs w:val="22"/>
        </w:rPr>
        <w:t>zg</w:t>
      </w:r>
      <w:r w:rsidR="002914FD" w:rsidRPr="00C504ED">
        <w:rPr>
          <w:rFonts w:ascii="Calibri" w:hAnsi="Calibri" w:cs="Calibri"/>
          <w:sz w:val="22"/>
          <w:szCs w:val="22"/>
        </w:rPr>
        <w:t>odnie</w:t>
      </w:r>
      <w:proofErr w:type="spellEnd"/>
      <w:r w:rsidR="002914FD" w:rsidRPr="00C504ED">
        <w:rPr>
          <w:rFonts w:ascii="Calibri" w:hAnsi="Calibri" w:cs="Calibri"/>
          <w:sz w:val="22"/>
          <w:szCs w:val="22"/>
        </w:rPr>
        <w:t xml:space="preserve"> z</w:t>
      </w:r>
      <w:r w:rsidR="002F6349" w:rsidRPr="00C504ED">
        <w:rPr>
          <w:rFonts w:ascii="Calibri" w:hAnsi="Calibri" w:cs="Calibri"/>
          <w:sz w:val="22"/>
          <w:szCs w:val="22"/>
        </w:rPr>
        <w:t xml:space="preserve"> Księg</w:t>
      </w:r>
      <w:r w:rsidR="002914FD" w:rsidRPr="00C504ED">
        <w:rPr>
          <w:rFonts w:ascii="Calibri" w:hAnsi="Calibri" w:cs="Calibri"/>
          <w:sz w:val="22"/>
          <w:szCs w:val="22"/>
        </w:rPr>
        <w:t>ą</w:t>
      </w:r>
      <w:r w:rsidR="002F6349" w:rsidRPr="00C504ED">
        <w:rPr>
          <w:rFonts w:ascii="Calibri" w:hAnsi="Calibri" w:cs="Calibri"/>
          <w:sz w:val="22"/>
          <w:szCs w:val="22"/>
        </w:rPr>
        <w:t xml:space="preserve"> Identyfikacji Wizualnej KPO</w:t>
      </w:r>
    </w:p>
    <w:p w14:paraId="6F158B4B" w14:textId="4F071AA4" w:rsidR="002F6349" w:rsidRPr="00C504ED" w:rsidRDefault="002F6349" w:rsidP="00C504ED">
      <w:pPr>
        <w:pStyle w:val="Akapitzlist"/>
        <w:numPr>
          <w:ilvl w:val="0"/>
          <w:numId w:val="36"/>
        </w:numPr>
        <w:rPr>
          <w:rFonts w:ascii="Calibri" w:hAnsi="Calibri" w:cs="Calibri"/>
          <w:sz w:val="22"/>
          <w:szCs w:val="22"/>
        </w:rPr>
      </w:pPr>
      <w:r w:rsidRPr="00C504ED">
        <w:rPr>
          <w:rFonts w:ascii="Calibri" w:hAnsi="Calibri" w:cs="Calibri"/>
          <w:sz w:val="22"/>
          <w:szCs w:val="22"/>
        </w:rPr>
        <w:t xml:space="preserve">Wymogi w </w:t>
      </w:r>
      <w:r w:rsidR="0044683A" w:rsidRPr="00C504ED">
        <w:rPr>
          <w:rFonts w:ascii="Calibri" w:hAnsi="Calibri" w:cs="Calibri"/>
          <w:sz w:val="22"/>
          <w:szCs w:val="22"/>
        </w:rPr>
        <w:t>z</w:t>
      </w:r>
      <w:r w:rsidRPr="00C504ED">
        <w:rPr>
          <w:rFonts w:ascii="Calibri" w:hAnsi="Calibri" w:cs="Calibri"/>
          <w:sz w:val="22"/>
          <w:szCs w:val="22"/>
        </w:rPr>
        <w:t xml:space="preserve">akresie </w:t>
      </w:r>
      <w:r w:rsidR="0044683A" w:rsidRPr="00C504ED">
        <w:rPr>
          <w:rFonts w:ascii="Calibri" w:hAnsi="Calibri" w:cs="Calibri"/>
          <w:sz w:val="22"/>
          <w:szCs w:val="22"/>
        </w:rPr>
        <w:t>r</w:t>
      </w:r>
      <w:r w:rsidRPr="00C504ED">
        <w:rPr>
          <w:rFonts w:ascii="Calibri" w:hAnsi="Calibri" w:cs="Calibri"/>
          <w:sz w:val="22"/>
          <w:szCs w:val="22"/>
        </w:rPr>
        <w:t xml:space="preserve">ówności i </w:t>
      </w:r>
      <w:r w:rsidR="0044683A" w:rsidRPr="00C504ED">
        <w:rPr>
          <w:rFonts w:ascii="Calibri" w:hAnsi="Calibri" w:cs="Calibri"/>
          <w:sz w:val="22"/>
          <w:szCs w:val="22"/>
        </w:rPr>
        <w:t>d</w:t>
      </w:r>
      <w:r w:rsidRPr="00C504ED">
        <w:rPr>
          <w:rFonts w:ascii="Calibri" w:hAnsi="Calibri" w:cs="Calibri"/>
          <w:sz w:val="22"/>
          <w:szCs w:val="22"/>
        </w:rPr>
        <w:t>ostępności</w:t>
      </w:r>
    </w:p>
    <w:p w14:paraId="288DA7D8" w14:textId="272705D5" w:rsidR="002F6349" w:rsidRPr="00C504ED" w:rsidRDefault="002F6349" w:rsidP="00C504ED">
      <w:pPr>
        <w:ind w:left="709"/>
        <w:jc w:val="both"/>
        <w:rPr>
          <w:rFonts w:ascii="Calibri" w:hAnsi="Calibri" w:cs="Calibri"/>
          <w:sz w:val="22"/>
          <w:szCs w:val="22"/>
        </w:rPr>
      </w:pPr>
      <w:r w:rsidRPr="00C504ED">
        <w:rPr>
          <w:rFonts w:ascii="Calibri" w:hAnsi="Calibri" w:cs="Calibri"/>
          <w:sz w:val="22"/>
          <w:szCs w:val="22"/>
        </w:rPr>
        <w:t>Wszystkie działania promocyjne muszą być prowadzone z zachowaniem równości szans, płci i niedyskryminacji, w tym standardu dostępności dla Osób z Niepełnosprawnościami (</w:t>
      </w:r>
      <w:proofErr w:type="spellStart"/>
      <w:r w:rsidRPr="00C504ED">
        <w:rPr>
          <w:rFonts w:ascii="Calibri" w:hAnsi="Calibri" w:cs="Calibri"/>
          <w:sz w:val="22"/>
          <w:szCs w:val="22"/>
        </w:rPr>
        <w:t>OzN</w:t>
      </w:r>
      <w:proofErr w:type="spellEnd"/>
      <w:r w:rsidRPr="00C504ED">
        <w:rPr>
          <w:rFonts w:ascii="Calibri" w:hAnsi="Calibri" w:cs="Calibri"/>
          <w:sz w:val="22"/>
          <w:szCs w:val="22"/>
        </w:rPr>
        <w:t>).</w:t>
      </w:r>
      <w:r w:rsidR="00174B2E" w:rsidRPr="00C504ED">
        <w:rPr>
          <w:rFonts w:ascii="Calibri" w:hAnsi="Calibri" w:cs="Calibri"/>
          <w:sz w:val="22"/>
          <w:szCs w:val="22"/>
        </w:rPr>
        <w:t xml:space="preserve"> W zależności </w:t>
      </w:r>
      <w:r w:rsidR="0096179E" w:rsidRPr="00C504ED">
        <w:rPr>
          <w:rFonts w:ascii="Calibri" w:hAnsi="Calibri" w:cs="Calibri"/>
          <w:sz w:val="22"/>
          <w:szCs w:val="22"/>
        </w:rPr>
        <w:t xml:space="preserve">od rodzaju </w:t>
      </w:r>
      <w:r w:rsidR="00AB1297" w:rsidRPr="00C504ED">
        <w:rPr>
          <w:rFonts w:ascii="Calibri" w:hAnsi="Calibri" w:cs="Calibri"/>
          <w:sz w:val="22"/>
          <w:szCs w:val="22"/>
        </w:rPr>
        <w:t xml:space="preserve">realizowanych </w:t>
      </w:r>
      <w:r w:rsidR="0096179E" w:rsidRPr="00C504ED">
        <w:rPr>
          <w:rFonts w:ascii="Calibri" w:hAnsi="Calibri" w:cs="Calibri"/>
          <w:sz w:val="22"/>
          <w:szCs w:val="22"/>
        </w:rPr>
        <w:t>działań informacyjno-</w:t>
      </w:r>
      <w:r w:rsidR="00AB1297" w:rsidRPr="00C504ED">
        <w:rPr>
          <w:rFonts w:ascii="Calibri" w:hAnsi="Calibri" w:cs="Calibri"/>
          <w:sz w:val="22"/>
          <w:szCs w:val="22"/>
        </w:rPr>
        <w:t xml:space="preserve">promocyjnych, Wykonawca powinien brać pod uwagę następujące aspekty: </w:t>
      </w:r>
    </w:p>
    <w:p w14:paraId="5020EE80" w14:textId="77777777" w:rsidR="0065438A" w:rsidRPr="00C504ED" w:rsidRDefault="0065438A" w:rsidP="00C504ED">
      <w:pPr>
        <w:pStyle w:val="Akapitzlist"/>
        <w:numPr>
          <w:ilvl w:val="0"/>
          <w:numId w:val="29"/>
        </w:numPr>
        <w:spacing w:after="120"/>
        <w:jc w:val="both"/>
        <w:rPr>
          <w:rFonts w:ascii="Calibri" w:hAnsi="Calibri" w:cs="Calibri"/>
          <w:sz w:val="22"/>
          <w:szCs w:val="22"/>
        </w:rPr>
      </w:pPr>
      <w:r w:rsidRPr="00C504ED">
        <w:rPr>
          <w:rFonts w:ascii="Calibri" w:hAnsi="Calibri" w:cs="Calibri"/>
          <w:color w:val="000000" w:themeColor="text1"/>
          <w:sz w:val="22"/>
          <w:szCs w:val="22"/>
        </w:rPr>
        <w:t xml:space="preserve">Opracowanie </w:t>
      </w:r>
      <w:r w:rsidRPr="00C504ED">
        <w:rPr>
          <w:rFonts w:ascii="Calibri" w:hAnsi="Calibri" w:cs="Calibri"/>
          <w:sz w:val="22"/>
          <w:szCs w:val="22"/>
        </w:rPr>
        <w:t xml:space="preserve">materiałów </w:t>
      </w:r>
      <w:r w:rsidRPr="00C504ED">
        <w:rPr>
          <w:rFonts w:ascii="Calibri" w:hAnsi="Calibri" w:cs="Calibri"/>
          <w:color w:val="000000" w:themeColor="text1"/>
          <w:sz w:val="22"/>
          <w:szCs w:val="22"/>
        </w:rPr>
        <w:t xml:space="preserve">opisanych językiem korzyści, wrażliwym na płeć, łatwym do zrozumienia, zawierających wyłącznie niestereotypowe informacje, kobiety/mężczyźni przedstawiani będą w różnych rolach, bez stereotypowych przekazów. </w:t>
      </w:r>
    </w:p>
    <w:p w14:paraId="52400944" w14:textId="093867EF" w:rsidR="0065438A" w:rsidRPr="00C504ED" w:rsidRDefault="0065438A" w:rsidP="00C504ED">
      <w:pPr>
        <w:pStyle w:val="Akapitzlist"/>
        <w:numPr>
          <w:ilvl w:val="0"/>
          <w:numId w:val="29"/>
        </w:numPr>
        <w:spacing w:after="120"/>
        <w:jc w:val="both"/>
        <w:rPr>
          <w:rFonts w:ascii="Calibri" w:hAnsi="Calibri" w:cs="Calibri"/>
          <w:sz w:val="22"/>
          <w:szCs w:val="22"/>
        </w:rPr>
      </w:pPr>
      <w:r w:rsidRPr="00C504ED">
        <w:rPr>
          <w:rFonts w:ascii="Calibri" w:hAnsi="Calibri" w:cs="Calibri"/>
          <w:color w:val="000000" w:themeColor="text1"/>
          <w:sz w:val="22"/>
          <w:szCs w:val="22"/>
        </w:rPr>
        <w:t xml:space="preserve">Tworzenie dokumentów z uwzględnieniem indywidualnych potrzeb osób niepełnosprawnych, np. z powiększoną czcionką, w wersjach elektronicznych, wersjach w języku łatwym do zrozumienia, udostępnianie plików, w których możliwe jest automatyczne przeszukanie ich treści (np. pdf) i odczytanie przez czytniki dla osób z dysfunkcją wzroku, dokumenty elektroniczne zapewniające dostęp do warstwy tekstowej, tekst dostosowany do </w:t>
      </w:r>
      <w:r w:rsidRPr="00C504ED">
        <w:rPr>
          <w:rFonts w:ascii="Calibri" w:hAnsi="Calibri" w:cs="Calibri"/>
          <w:sz w:val="22"/>
          <w:szCs w:val="22"/>
        </w:rPr>
        <w:t>możliwości technicznych narzędzi wspomagających, tekst alternatywny dla elementów nietekstowych, stosowanie nagłówków i etykiet, zachowanie kontrastu, transkrypcja nagrań dźwiękowych</w:t>
      </w:r>
      <w:r w:rsidR="007E2F47" w:rsidRPr="00C504ED">
        <w:rPr>
          <w:rFonts w:ascii="Calibri" w:hAnsi="Calibri" w:cs="Calibri"/>
          <w:sz w:val="22"/>
          <w:szCs w:val="22"/>
        </w:rPr>
        <w:t xml:space="preserve">, </w:t>
      </w:r>
      <w:r w:rsidRPr="00C504ED">
        <w:rPr>
          <w:rFonts w:ascii="Calibri" w:hAnsi="Calibri" w:cs="Calibri"/>
          <w:sz w:val="22"/>
          <w:szCs w:val="22"/>
        </w:rPr>
        <w:t>co najmniej w wersji elektronicznej zgodnie ze standardem WCAG 2.1.</w:t>
      </w:r>
    </w:p>
    <w:p w14:paraId="5E378B5B" w14:textId="5CF38EA3" w:rsidR="00D17A8A" w:rsidRPr="00C504ED" w:rsidRDefault="00D17A8A" w:rsidP="00C504ED">
      <w:pPr>
        <w:pStyle w:val="Akapitzlist"/>
        <w:numPr>
          <w:ilvl w:val="0"/>
          <w:numId w:val="29"/>
        </w:numPr>
        <w:spacing w:after="120"/>
        <w:jc w:val="both"/>
        <w:rPr>
          <w:rFonts w:ascii="Calibri" w:hAnsi="Calibri" w:cs="Calibri"/>
          <w:sz w:val="22"/>
          <w:szCs w:val="22"/>
        </w:rPr>
      </w:pPr>
      <w:r w:rsidRPr="00C504ED">
        <w:rPr>
          <w:rFonts w:ascii="Calibri" w:hAnsi="Calibri" w:cs="Calibri"/>
          <w:sz w:val="22"/>
          <w:szCs w:val="22"/>
        </w:rPr>
        <w:t xml:space="preserve">Stosowanie niestereotypowych wizerunków kobiet i mężczyzn, języka </w:t>
      </w:r>
      <w:proofErr w:type="spellStart"/>
      <w:r w:rsidRPr="00C504ED">
        <w:rPr>
          <w:rFonts w:ascii="Calibri" w:hAnsi="Calibri" w:cs="Calibri"/>
          <w:sz w:val="22"/>
          <w:szCs w:val="22"/>
        </w:rPr>
        <w:t>gender</w:t>
      </w:r>
      <w:proofErr w:type="spellEnd"/>
      <w:r w:rsidRPr="00C504ED">
        <w:rPr>
          <w:rFonts w:ascii="Calibri" w:hAnsi="Calibri" w:cs="Calibri"/>
          <w:sz w:val="22"/>
          <w:szCs w:val="22"/>
        </w:rPr>
        <w:t>, unikanie przekazu oraz innych elementów dyskryminujących/ośmieszających/utrwalających stereotypy ze względu na płeć, wiek, pochodzenie, uwzględnianie zasady równości szans kobiet i mężczyzn.</w:t>
      </w:r>
    </w:p>
    <w:p w14:paraId="5D6CDD03" w14:textId="1DF32FBA" w:rsidR="002F6349" w:rsidRPr="00C504ED" w:rsidRDefault="002F6349" w:rsidP="00C504ED">
      <w:pPr>
        <w:pStyle w:val="Akapitzlist"/>
        <w:numPr>
          <w:ilvl w:val="0"/>
          <w:numId w:val="34"/>
        </w:numPr>
        <w:ind w:hanging="294"/>
        <w:rPr>
          <w:rFonts w:ascii="Calibri" w:hAnsi="Calibri" w:cs="Calibri"/>
          <w:b/>
          <w:bCs/>
          <w:sz w:val="22"/>
          <w:szCs w:val="22"/>
        </w:rPr>
      </w:pPr>
      <w:r w:rsidRPr="00C504ED">
        <w:rPr>
          <w:rFonts w:ascii="Calibri" w:hAnsi="Calibri" w:cs="Calibri"/>
          <w:b/>
          <w:bCs/>
          <w:sz w:val="22"/>
          <w:szCs w:val="22"/>
        </w:rPr>
        <w:t xml:space="preserve">Elastyczność i </w:t>
      </w:r>
      <w:r w:rsidR="009D234B" w:rsidRPr="00C504ED">
        <w:rPr>
          <w:rFonts w:ascii="Calibri" w:hAnsi="Calibri" w:cs="Calibri"/>
          <w:b/>
          <w:bCs/>
          <w:sz w:val="22"/>
          <w:szCs w:val="22"/>
        </w:rPr>
        <w:t>z</w:t>
      </w:r>
      <w:r w:rsidRPr="00C504ED">
        <w:rPr>
          <w:rFonts w:ascii="Calibri" w:hAnsi="Calibri" w:cs="Calibri"/>
          <w:b/>
          <w:bCs/>
          <w:sz w:val="22"/>
          <w:szCs w:val="22"/>
        </w:rPr>
        <w:t xml:space="preserve">arządzanie </w:t>
      </w:r>
    </w:p>
    <w:p w14:paraId="3467AA3C" w14:textId="77777777" w:rsidR="002F6349" w:rsidRPr="00C504ED" w:rsidRDefault="002F6349" w:rsidP="00C504ED">
      <w:pPr>
        <w:pStyle w:val="Akapitzlist"/>
        <w:numPr>
          <w:ilvl w:val="0"/>
          <w:numId w:val="37"/>
        </w:numPr>
        <w:spacing w:after="160"/>
        <w:ind w:left="709"/>
        <w:jc w:val="both"/>
        <w:rPr>
          <w:rFonts w:ascii="Calibri" w:hAnsi="Calibri" w:cs="Calibri"/>
          <w:sz w:val="22"/>
          <w:szCs w:val="22"/>
        </w:rPr>
      </w:pPr>
      <w:r w:rsidRPr="00C504ED">
        <w:rPr>
          <w:rFonts w:ascii="Calibri" w:hAnsi="Calibri" w:cs="Calibri"/>
          <w:sz w:val="22"/>
          <w:szCs w:val="22"/>
        </w:rPr>
        <w:t>Działania Korekcyjne: Wykonawca musi być gotów na wdrożenie dodatkowych działań informacyjno-promocyjnych w przypadku niższego niż zakładano zainteresowania projektem.</w:t>
      </w:r>
    </w:p>
    <w:p w14:paraId="07FA9A17" w14:textId="77777777" w:rsidR="002F6349" w:rsidRPr="00C504ED" w:rsidRDefault="002F6349" w:rsidP="00C504ED">
      <w:pPr>
        <w:pStyle w:val="Akapitzlist"/>
        <w:numPr>
          <w:ilvl w:val="0"/>
          <w:numId w:val="37"/>
        </w:numPr>
        <w:spacing w:after="160"/>
        <w:ind w:left="709"/>
        <w:jc w:val="both"/>
        <w:rPr>
          <w:rFonts w:ascii="Calibri" w:hAnsi="Calibri" w:cs="Calibri"/>
          <w:sz w:val="22"/>
          <w:szCs w:val="22"/>
        </w:rPr>
      </w:pPr>
      <w:r w:rsidRPr="00C504ED">
        <w:rPr>
          <w:rFonts w:ascii="Calibri" w:hAnsi="Calibri" w:cs="Calibri"/>
          <w:sz w:val="22"/>
          <w:szCs w:val="22"/>
        </w:rPr>
        <w:t>Raportowanie: Wykonawca zobowiązuje się do niezwłocznego przekazywania Zamawiającemu informacji o zdarzeniach mogących mieć wpływ na prawidłowość wykonania zamówienia.</w:t>
      </w:r>
    </w:p>
    <w:p w14:paraId="33F6131D" w14:textId="3F4C1BAA" w:rsidR="002F6349" w:rsidRPr="00C504ED" w:rsidRDefault="002F6349" w:rsidP="00C504ED">
      <w:pPr>
        <w:pStyle w:val="Akapitzlist"/>
        <w:numPr>
          <w:ilvl w:val="0"/>
          <w:numId w:val="34"/>
        </w:numPr>
        <w:ind w:hanging="294"/>
        <w:rPr>
          <w:rFonts w:ascii="Calibri" w:hAnsi="Calibri" w:cs="Calibri"/>
          <w:b/>
          <w:bCs/>
          <w:sz w:val="22"/>
          <w:szCs w:val="22"/>
        </w:rPr>
      </w:pPr>
      <w:r w:rsidRPr="00C504ED">
        <w:rPr>
          <w:rFonts w:ascii="Calibri" w:hAnsi="Calibri" w:cs="Calibri"/>
          <w:b/>
          <w:bCs/>
          <w:sz w:val="22"/>
          <w:szCs w:val="22"/>
        </w:rPr>
        <w:t>Postanowienia Końcowe</w:t>
      </w:r>
    </w:p>
    <w:p w14:paraId="02480034" w14:textId="77777777" w:rsidR="002F6349" w:rsidRPr="00C504ED" w:rsidRDefault="002F6349" w:rsidP="00C504ED">
      <w:pPr>
        <w:pStyle w:val="Akapitzlist"/>
        <w:numPr>
          <w:ilvl w:val="0"/>
          <w:numId w:val="38"/>
        </w:numPr>
        <w:spacing w:after="160"/>
        <w:ind w:left="709"/>
        <w:jc w:val="both"/>
        <w:rPr>
          <w:rFonts w:ascii="Calibri" w:hAnsi="Calibri" w:cs="Calibri"/>
          <w:sz w:val="22"/>
          <w:szCs w:val="22"/>
        </w:rPr>
      </w:pPr>
      <w:r w:rsidRPr="00C504ED">
        <w:rPr>
          <w:rFonts w:ascii="Calibri" w:hAnsi="Calibri" w:cs="Calibri"/>
          <w:sz w:val="22"/>
          <w:szCs w:val="22"/>
        </w:rPr>
        <w:t>Minimalny Standard: Wszystkie powyższe wymagania stanowią minimalny standard. Wykonawca może zaproponować szerszy zakres działań lub wyższe parametry, jeśli przyczyni się to do lepszej realizacji celów promocji.</w:t>
      </w:r>
    </w:p>
    <w:p w14:paraId="0C4BE751" w14:textId="77777777" w:rsidR="0021663A" w:rsidRPr="00C504ED" w:rsidRDefault="002F6349" w:rsidP="00C504ED">
      <w:pPr>
        <w:pStyle w:val="Akapitzlist"/>
        <w:numPr>
          <w:ilvl w:val="0"/>
          <w:numId w:val="38"/>
        </w:numPr>
        <w:spacing w:after="160"/>
        <w:ind w:left="709"/>
        <w:jc w:val="both"/>
        <w:rPr>
          <w:rFonts w:ascii="Calibri" w:hAnsi="Calibri" w:cs="Calibri"/>
          <w:sz w:val="22"/>
          <w:szCs w:val="22"/>
        </w:rPr>
      </w:pPr>
      <w:r w:rsidRPr="00C504ED">
        <w:rPr>
          <w:rFonts w:ascii="Calibri" w:hAnsi="Calibri" w:cs="Calibri"/>
          <w:sz w:val="22"/>
          <w:szCs w:val="22"/>
        </w:rPr>
        <w:t>Język Realizacji: Wszystkie działania informacyjne powinny być realizowane w języku polskim. Dopuszcza się treści w języku obcym, jeśli jest to uzasadnione zasięgiem kampanii.</w:t>
      </w:r>
    </w:p>
    <w:p w14:paraId="72BC6B3B" w14:textId="12518BB2" w:rsidR="0021663A" w:rsidRPr="00C504ED" w:rsidRDefault="0021663A" w:rsidP="00C504ED">
      <w:pPr>
        <w:pStyle w:val="Akapitzlist"/>
        <w:numPr>
          <w:ilvl w:val="0"/>
          <w:numId w:val="38"/>
        </w:numPr>
        <w:spacing w:after="160"/>
        <w:ind w:left="709"/>
        <w:jc w:val="both"/>
        <w:rPr>
          <w:rFonts w:ascii="Calibri" w:hAnsi="Calibri" w:cs="Calibri"/>
          <w:sz w:val="22"/>
          <w:szCs w:val="22"/>
        </w:rPr>
      </w:pPr>
      <w:r w:rsidRPr="00C504ED">
        <w:rPr>
          <w:rFonts w:ascii="Calibri" w:hAnsi="Calibri" w:cs="Calibri"/>
          <w:sz w:val="22"/>
          <w:szCs w:val="22"/>
        </w:rPr>
        <w:t xml:space="preserve">Rzetelna i terminowa, zgodna z wymogami projektowymi realizacja usługi, w tym prowadzenie dokumentacji w postaci: </w:t>
      </w:r>
      <w:r w:rsidR="00086878" w:rsidRPr="00C504ED">
        <w:rPr>
          <w:rFonts w:ascii="Calibri" w:hAnsi="Calibri" w:cs="Calibri"/>
          <w:sz w:val="22"/>
          <w:szCs w:val="22"/>
        </w:rPr>
        <w:t>miesięczne raporty z wykonania usługi.</w:t>
      </w:r>
    </w:p>
    <w:p w14:paraId="261E39CA" w14:textId="77777777" w:rsidR="00E10071" w:rsidRPr="00C504ED" w:rsidRDefault="00E10071" w:rsidP="00C504ED">
      <w:pPr>
        <w:pStyle w:val="Akapitzlist"/>
        <w:spacing w:after="160"/>
        <w:ind w:left="709"/>
        <w:jc w:val="both"/>
        <w:rPr>
          <w:rFonts w:ascii="Calibri" w:hAnsi="Calibri" w:cs="Calibri"/>
          <w:sz w:val="22"/>
          <w:szCs w:val="22"/>
        </w:rPr>
      </w:pPr>
    </w:p>
    <w:p w14:paraId="4B43A18B" w14:textId="7932A90A" w:rsidR="00E10071" w:rsidRPr="00CC24EC" w:rsidRDefault="00E10071" w:rsidP="00C504ED">
      <w:pPr>
        <w:pStyle w:val="Akapitzlist"/>
        <w:numPr>
          <w:ilvl w:val="0"/>
          <w:numId w:val="1"/>
        </w:numPr>
        <w:spacing w:before="240" w:after="160"/>
        <w:rPr>
          <w:rFonts w:ascii="Calibri" w:hAnsi="Calibri" w:cs="Calibri"/>
          <w:b/>
          <w:bCs/>
          <w:color w:val="0D0D0D" w:themeColor="text1" w:themeTint="F2"/>
          <w:sz w:val="22"/>
          <w:szCs w:val="22"/>
        </w:rPr>
      </w:pPr>
      <w:r w:rsidRPr="00C504ED">
        <w:rPr>
          <w:rFonts w:ascii="Calibri" w:hAnsi="Calibri" w:cs="Calibri"/>
          <w:b/>
          <w:bCs/>
          <w:sz w:val="22"/>
          <w:szCs w:val="22"/>
        </w:rPr>
        <w:t xml:space="preserve">SPOSÓB REALIZACJI </w:t>
      </w:r>
      <w:r w:rsidRPr="00CC24EC">
        <w:rPr>
          <w:rFonts w:ascii="Calibri" w:hAnsi="Calibri" w:cs="Calibri"/>
          <w:b/>
          <w:bCs/>
          <w:color w:val="0D0D0D" w:themeColor="text1" w:themeTint="F2"/>
          <w:sz w:val="22"/>
          <w:szCs w:val="22"/>
        </w:rPr>
        <w:t>ZAMÓWIENIA, WYMAGANIA WOBEC WYKONAWCY:</w:t>
      </w:r>
    </w:p>
    <w:p w14:paraId="791ACCB6" w14:textId="4EF59F08" w:rsidR="00407BDB" w:rsidRPr="00D94A75" w:rsidRDefault="00C2751F" w:rsidP="00C504ED">
      <w:pPr>
        <w:pStyle w:val="Akapitzlist"/>
        <w:numPr>
          <w:ilvl w:val="1"/>
          <w:numId w:val="1"/>
        </w:numPr>
        <w:spacing w:before="280" w:after="120"/>
        <w:ind w:left="426"/>
        <w:jc w:val="both"/>
        <w:rPr>
          <w:rFonts w:ascii="Calibri" w:eastAsia="Arial" w:hAnsi="Calibri" w:cs="Calibri"/>
          <w:color w:val="0D0D0D" w:themeColor="text1" w:themeTint="F2"/>
          <w:sz w:val="22"/>
          <w:szCs w:val="22"/>
        </w:rPr>
      </w:pPr>
      <w:r w:rsidRPr="00D94A75">
        <w:rPr>
          <w:rFonts w:ascii="Calibri" w:eastAsia="Arial" w:hAnsi="Calibri" w:cs="Calibri"/>
          <w:color w:val="0D0D0D" w:themeColor="text1" w:themeTint="F2"/>
          <w:sz w:val="22"/>
          <w:szCs w:val="22"/>
        </w:rPr>
        <w:t xml:space="preserve">Realizacja zamówienia prowadzona będzie w okresie: </w:t>
      </w:r>
      <w:r w:rsidR="00CC24EC" w:rsidRPr="00D94A75">
        <w:rPr>
          <w:rFonts w:ascii="Calibri" w:hAnsi="Calibri" w:cs="Calibri"/>
          <w:color w:val="0D0D0D" w:themeColor="text1" w:themeTint="F2"/>
          <w:sz w:val="22"/>
          <w:szCs w:val="22"/>
        </w:rPr>
        <w:t>12</w:t>
      </w:r>
      <w:r w:rsidRPr="00D94A75">
        <w:rPr>
          <w:rFonts w:ascii="Calibri" w:hAnsi="Calibri" w:cs="Calibri"/>
          <w:color w:val="0D0D0D" w:themeColor="text1" w:themeTint="F2"/>
          <w:sz w:val="22"/>
          <w:szCs w:val="22"/>
        </w:rPr>
        <w:t>.2025r. do 30.06.2026r</w:t>
      </w:r>
      <w:r w:rsidRPr="00D94A75">
        <w:rPr>
          <w:rFonts w:ascii="Calibri" w:eastAsia="Arial" w:hAnsi="Calibri" w:cs="Calibri"/>
          <w:b/>
          <w:bCs/>
          <w:color w:val="0D0D0D" w:themeColor="text1" w:themeTint="F2"/>
          <w:sz w:val="22"/>
          <w:szCs w:val="22"/>
        </w:rPr>
        <w:t>.</w:t>
      </w:r>
      <w:r w:rsidRPr="00D94A75">
        <w:rPr>
          <w:rFonts w:ascii="Calibri" w:eastAsia="Arial" w:hAnsi="Calibri" w:cs="Calibri"/>
          <w:color w:val="0D0D0D" w:themeColor="text1" w:themeTint="F2"/>
          <w:sz w:val="22"/>
          <w:szCs w:val="22"/>
        </w:rPr>
        <w:t xml:space="preserve"> </w:t>
      </w:r>
    </w:p>
    <w:p w14:paraId="5F9C3A26" w14:textId="15870D6D" w:rsidR="00C2751F" w:rsidRPr="00C504ED" w:rsidRDefault="006C48E3" w:rsidP="00C504ED">
      <w:pPr>
        <w:pStyle w:val="Akapitzlist"/>
        <w:numPr>
          <w:ilvl w:val="1"/>
          <w:numId w:val="1"/>
        </w:numPr>
        <w:spacing w:before="280" w:after="120"/>
        <w:ind w:left="426"/>
        <w:jc w:val="both"/>
        <w:rPr>
          <w:rFonts w:ascii="Calibri" w:eastAsia="Arial" w:hAnsi="Calibri" w:cs="Calibri"/>
          <w:sz w:val="22"/>
          <w:szCs w:val="22"/>
        </w:rPr>
      </w:pPr>
      <w:r w:rsidRPr="00CC24EC">
        <w:rPr>
          <w:rFonts w:ascii="Calibri" w:hAnsi="Calibri" w:cs="Calibri"/>
          <w:color w:val="0D0D0D" w:themeColor="text1" w:themeTint="F2"/>
          <w:sz w:val="22"/>
          <w:szCs w:val="22"/>
        </w:rPr>
        <w:lastRenderedPageBreak/>
        <w:t>Zamawiający zastrzega sobie możliwość przesunięcia terminu realizacji zamówienia, w szczególności w wyniku wprowadzonych zmian do umowy o dofinansowanie</w:t>
      </w:r>
      <w:r w:rsidRPr="00C504ED">
        <w:rPr>
          <w:rFonts w:ascii="Calibri" w:hAnsi="Calibri" w:cs="Calibri"/>
          <w:color w:val="000000" w:themeColor="text1"/>
          <w:sz w:val="22"/>
          <w:szCs w:val="22"/>
        </w:rPr>
        <w:t xml:space="preserve">/ wniosku o dofinansowanie realizowanego projektu, jak również w sytuacjach, których Zamawiający, działając z należytą starannością, nie mógł przewidzieć. Na dzień publikacji postępowania, nie ma zgody na </w:t>
      </w:r>
      <w:r w:rsidRPr="00C504ED">
        <w:rPr>
          <w:rFonts w:ascii="Calibri" w:eastAsia="Arial" w:hAnsi="Calibri" w:cs="Calibri"/>
          <w:color w:val="000000" w:themeColor="text1"/>
          <w:sz w:val="22"/>
          <w:szCs w:val="22"/>
        </w:rPr>
        <w:t>wydłużanie terminu realizacji Przedsięwzięcia. Ramy czasowe realizacji Przedsięwzięcia zostały wyznaczone na podstawie dokumentacji zatwierdzonej przez Instytucje odpowiedzialne za KPO oraz RRF i nie jest możliwe ich przekraczanie</w:t>
      </w:r>
      <w:r w:rsidR="00C2751F" w:rsidRPr="00C504ED">
        <w:rPr>
          <w:rFonts w:ascii="Calibri" w:hAnsi="Calibri" w:cs="Calibri"/>
          <w:sz w:val="22"/>
          <w:szCs w:val="22"/>
        </w:rPr>
        <w:t>.</w:t>
      </w:r>
    </w:p>
    <w:p w14:paraId="076FAF08" w14:textId="0622D8BE" w:rsidR="00C2751F" w:rsidRPr="00CC24EC" w:rsidRDefault="00C2751F" w:rsidP="00C504ED">
      <w:pPr>
        <w:pStyle w:val="Akapitzlist"/>
        <w:numPr>
          <w:ilvl w:val="1"/>
          <w:numId w:val="1"/>
        </w:numPr>
        <w:spacing w:before="280" w:after="120"/>
        <w:ind w:left="426"/>
        <w:jc w:val="both"/>
        <w:rPr>
          <w:rFonts w:ascii="Calibri" w:eastAsia="Arial" w:hAnsi="Calibri" w:cs="Calibri"/>
          <w:sz w:val="22"/>
          <w:szCs w:val="22"/>
        </w:rPr>
      </w:pPr>
      <w:r w:rsidRPr="00CC24EC">
        <w:rPr>
          <w:rFonts w:ascii="Calibri" w:hAnsi="Calibri" w:cs="Calibri"/>
          <w:sz w:val="22"/>
          <w:szCs w:val="22"/>
        </w:rPr>
        <w:t xml:space="preserve">Miejsce świadczenia usługi: </w:t>
      </w:r>
      <w:r w:rsidRPr="00CC24EC">
        <w:rPr>
          <w:rFonts w:ascii="Calibri" w:hAnsi="Calibri" w:cs="Calibri"/>
          <w:bCs/>
          <w:sz w:val="22"/>
          <w:szCs w:val="22"/>
        </w:rPr>
        <w:t>miejsca związane z prowadzeniem kampanii</w:t>
      </w:r>
      <w:r w:rsidR="0059076B" w:rsidRPr="00CC24EC">
        <w:rPr>
          <w:rFonts w:ascii="Calibri" w:hAnsi="Calibri" w:cs="Calibri"/>
          <w:bCs/>
          <w:sz w:val="22"/>
          <w:szCs w:val="22"/>
        </w:rPr>
        <w:t xml:space="preserve"> (</w:t>
      </w:r>
      <w:r w:rsidR="0059076B" w:rsidRPr="00CC24EC">
        <w:rPr>
          <w:rFonts w:ascii="Calibri" w:eastAsia="Arial" w:hAnsi="Calibri" w:cs="Calibri"/>
          <w:color w:val="000000" w:themeColor="text1"/>
          <w:sz w:val="22"/>
          <w:szCs w:val="22"/>
        </w:rPr>
        <w:t>obszar województwa kujawsko-pomorskiego)</w:t>
      </w:r>
      <w:r w:rsidRPr="00CC24EC">
        <w:rPr>
          <w:rFonts w:ascii="Calibri" w:eastAsia="Arial" w:hAnsi="Calibri" w:cs="Calibri"/>
          <w:sz w:val="22"/>
          <w:szCs w:val="22"/>
        </w:rPr>
        <w:t>.</w:t>
      </w:r>
      <w:r w:rsidRPr="00CC24EC">
        <w:rPr>
          <w:rFonts w:ascii="Calibri" w:hAnsi="Calibri" w:cs="Calibri"/>
          <w:sz w:val="22"/>
          <w:szCs w:val="22"/>
        </w:rPr>
        <w:t xml:space="preserve"> </w:t>
      </w:r>
    </w:p>
    <w:p w14:paraId="771FCF99" w14:textId="77777777" w:rsidR="0059076B" w:rsidRPr="00CC24EC" w:rsidRDefault="0059076B" w:rsidP="00C504ED">
      <w:pPr>
        <w:pStyle w:val="Akapitzlist"/>
        <w:numPr>
          <w:ilvl w:val="1"/>
          <w:numId w:val="1"/>
        </w:numPr>
        <w:spacing w:before="280" w:after="120"/>
        <w:ind w:left="426"/>
        <w:jc w:val="both"/>
        <w:rPr>
          <w:rFonts w:ascii="Calibri" w:eastAsia="Arial" w:hAnsi="Calibri" w:cs="Calibri"/>
          <w:color w:val="000000" w:themeColor="text1"/>
          <w:sz w:val="22"/>
          <w:szCs w:val="22"/>
        </w:rPr>
      </w:pPr>
      <w:r w:rsidRPr="00CC24EC">
        <w:rPr>
          <w:rFonts w:ascii="Calibri" w:hAnsi="Calibri" w:cs="Calibri"/>
          <w:color w:val="000000" w:themeColor="text1"/>
          <w:sz w:val="22"/>
          <w:szCs w:val="22"/>
        </w:rPr>
        <w:t>Zamawiający zastrzega sobie możliwość zmniejszenia wymiaru zamówienia, w szczególności w wyniku wprowadzonych zmian do umowy o dofinansowanie/ wniosku o dofinansowanie realizowanego projektu, rezygnacji UP z dalszego udziału w projekcie, jak również w sytuacjach, których Zamawiający, działając z należytą starannością, nie mógł przewidzieć.</w:t>
      </w:r>
    </w:p>
    <w:p w14:paraId="5AC51B0F" w14:textId="1A6C21B0" w:rsidR="00C2751F" w:rsidRPr="00C504ED" w:rsidRDefault="0059076B" w:rsidP="00C504ED">
      <w:pPr>
        <w:pStyle w:val="Akapitzlist"/>
        <w:numPr>
          <w:ilvl w:val="1"/>
          <w:numId w:val="1"/>
        </w:numPr>
        <w:spacing w:before="280" w:after="120"/>
        <w:ind w:left="426"/>
        <w:jc w:val="both"/>
        <w:rPr>
          <w:rFonts w:ascii="Calibri" w:eastAsia="Arial" w:hAnsi="Calibri" w:cs="Calibri"/>
          <w:sz w:val="22"/>
          <w:szCs w:val="22"/>
        </w:rPr>
      </w:pPr>
      <w:r w:rsidRPr="00C504ED">
        <w:rPr>
          <w:rFonts w:ascii="Calibri" w:hAnsi="Calibri" w:cs="Calibri"/>
          <w:color w:val="000000" w:themeColor="text1"/>
          <w:sz w:val="22"/>
          <w:szCs w:val="22"/>
        </w:rPr>
        <w:t xml:space="preserve">Zamawiający zastrzega sobie również możliwość zwiększenia wymiaru zamówienia, w szczególności w wyniku wprowadzonych zmian do umowy o dofinansowanie/ wniosku o dofinansowanie realizowanego </w:t>
      </w:r>
      <w:r w:rsidRPr="00C504ED">
        <w:rPr>
          <w:rFonts w:ascii="Calibri" w:hAnsi="Calibri" w:cs="Calibri"/>
          <w:sz w:val="22"/>
          <w:szCs w:val="22"/>
        </w:rPr>
        <w:t>projektu</w:t>
      </w:r>
      <w:r w:rsidR="00C2751F" w:rsidRPr="00C504ED">
        <w:rPr>
          <w:rFonts w:ascii="Calibri" w:hAnsi="Calibri" w:cs="Calibri"/>
          <w:sz w:val="22"/>
          <w:szCs w:val="22"/>
        </w:rPr>
        <w:t>.</w:t>
      </w:r>
    </w:p>
    <w:p w14:paraId="1E6E790A" w14:textId="77777777" w:rsidR="00C17329" w:rsidRPr="00C504ED" w:rsidRDefault="001E376E" w:rsidP="00C504ED">
      <w:pPr>
        <w:pStyle w:val="Akapitzlist"/>
        <w:numPr>
          <w:ilvl w:val="1"/>
          <w:numId w:val="1"/>
        </w:numPr>
        <w:spacing w:before="280" w:after="120"/>
        <w:ind w:left="426"/>
        <w:jc w:val="both"/>
        <w:rPr>
          <w:rFonts w:ascii="Calibri" w:eastAsia="Arial" w:hAnsi="Calibri" w:cs="Calibri"/>
          <w:color w:val="000000" w:themeColor="text1"/>
          <w:sz w:val="22"/>
          <w:szCs w:val="22"/>
        </w:rPr>
      </w:pPr>
      <w:r w:rsidRPr="00C504ED">
        <w:rPr>
          <w:rFonts w:ascii="Calibri" w:hAnsi="Calibri" w:cs="Calibri"/>
          <w:iCs/>
          <w:color w:val="000000" w:themeColor="text1"/>
          <w:sz w:val="22"/>
          <w:szCs w:val="22"/>
        </w:rPr>
        <w:t>Wykonawca na etapie realizacji usługi może posługiwać się podwykonawcami.</w:t>
      </w:r>
    </w:p>
    <w:p w14:paraId="2463D855" w14:textId="07994811" w:rsidR="001E376E" w:rsidRPr="00CC24EC" w:rsidRDefault="001E376E" w:rsidP="00C504ED">
      <w:pPr>
        <w:pStyle w:val="Akapitzlist"/>
        <w:numPr>
          <w:ilvl w:val="1"/>
          <w:numId w:val="1"/>
        </w:numPr>
        <w:spacing w:before="280" w:after="120"/>
        <w:ind w:left="426"/>
        <w:jc w:val="both"/>
        <w:rPr>
          <w:rFonts w:ascii="Calibri" w:eastAsia="Arial" w:hAnsi="Calibri" w:cs="Calibri"/>
          <w:color w:val="000000" w:themeColor="text1"/>
          <w:sz w:val="22"/>
          <w:szCs w:val="22"/>
        </w:rPr>
      </w:pPr>
      <w:r w:rsidRPr="00C504ED">
        <w:rPr>
          <w:rFonts w:ascii="Calibri" w:hAnsi="Calibri" w:cs="Calibri"/>
          <w:color w:val="000000" w:themeColor="text1"/>
          <w:sz w:val="22"/>
          <w:szCs w:val="22"/>
        </w:rPr>
        <w:t xml:space="preserve">Wykonawca zobowiązuje się do niezwłocznego przekazywania w formie pisemnej, telefonicznej lub e-mail informacji o każdym zdarzeniu mogącym mieć wpływ na prawidłowość wykonania zamówienia, w szczególności </w:t>
      </w:r>
      <w:r w:rsidRPr="00C504ED">
        <w:rPr>
          <w:rFonts w:ascii="Calibri" w:eastAsiaTheme="minorHAnsi" w:hAnsi="Calibri" w:cs="Calibri"/>
          <w:color w:val="000000" w:themeColor="text1"/>
          <w:sz w:val="22"/>
          <w:szCs w:val="22"/>
        </w:rPr>
        <w:t xml:space="preserve">o nieprawidłowościach lub o </w:t>
      </w:r>
      <w:r w:rsidRPr="00CC24EC">
        <w:rPr>
          <w:rFonts w:ascii="Calibri" w:eastAsiaTheme="minorHAnsi" w:hAnsi="Calibri" w:cs="Calibri"/>
          <w:color w:val="000000" w:themeColor="text1"/>
          <w:sz w:val="22"/>
          <w:szCs w:val="22"/>
        </w:rPr>
        <w:t>zamiarze zaprzestania realizacji zamówienia, a także o wszelkich innych kwestiach, które mogą zagrozić realizacji zamówienia.</w:t>
      </w:r>
    </w:p>
    <w:p w14:paraId="256EFA6A" w14:textId="77777777" w:rsidR="001E376E" w:rsidRPr="00CC24EC" w:rsidRDefault="001E376E" w:rsidP="00C504ED">
      <w:pPr>
        <w:pStyle w:val="Akapitzlist"/>
        <w:numPr>
          <w:ilvl w:val="1"/>
          <w:numId w:val="1"/>
        </w:numPr>
        <w:spacing w:before="280" w:after="120"/>
        <w:ind w:left="426"/>
        <w:jc w:val="both"/>
        <w:rPr>
          <w:rFonts w:ascii="Calibri" w:eastAsia="Arial" w:hAnsi="Calibri" w:cs="Calibri"/>
          <w:color w:val="000000" w:themeColor="text1"/>
          <w:sz w:val="22"/>
          <w:szCs w:val="22"/>
        </w:rPr>
      </w:pPr>
      <w:r w:rsidRPr="00CC24EC">
        <w:rPr>
          <w:rFonts w:ascii="Calibri" w:hAnsi="Calibri" w:cs="Calibri"/>
          <w:color w:val="000000" w:themeColor="text1"/>
          <w:sz w:val="22"/>
          <w:szCs w:val="22"/>
        </w:rPr>
        <w:t>Wykonawca zobowiązuje się do informowania osób i podmiotów, z którymi współpracuje o źródłach finansowania projektu, tj. ze środków Instrumentu na Rzecz Odbudowy i Wzmacniania Odporności.</w:t>
      </w:r>
    </w:p>
    <w:p w14:paraId="2D897D90" w14:textId="77777777" w:rsidR="001E376E" w:rsidRPr="00CC24EC" w:rsidRDefault="001E376E" w:rsidP="00C504ED">
      <w:pPr>
        <w:pStyle w:val="Akapitzlist"/>
        <w:numPr>
          <w:ilvl w:val="1"/>
          <w:numId w:val="1"/>
        </w:numPr>
        <w:spacing w:before="280" w:after="120"/>
        <w:ind w:left="426"/>
        <w:jc w:val="both"/>
        <w:rPr>
          <w:rFonts w:ascii="Calibri" w:hAnsi="Calibri" w:cs="Calibri"/>
          <w:color w:val="000000" w:themeColor="text1"/>
          <w:sz w:val="22"/>
          <w:szCs w:val="22"/>
        </w:rPr>
      </w:pPr>
      <w:r w:rsidRPr="00CC24EC">
        <w:rPr>
          <w:rFonts w:ascii="Calibri" w:hAnsi="Calibri" w:cs="Calibri"/>
          <w:color w:val="000000" w:themeColor="text1"/>
          <w:sz w:val="22"/>
          <w:szCs w:val="22"/>
        </w:rPr>
        <w:t>Wynagrodzenie Wykonawcy finansowane będzie ze środków Instrumentu na Rzecz Odbudowy i Wzmacniania Odporności.</w:t>
      </w:r>
    </w:p>
    <w:p w14:paraId="0EA2DAFA" w14:textId="77777777" w:rsidR="001E376E" w:rsidRPr="00CC24EC" w:rsidRDefault="001E376E" w:rsidP="00C504ED">
      <w:pPr>
        <w:pStyle w:val="Akapitzlist"/>
        <w:numPr>
          <w:ilvl w:val="1"/>
          <w:numId w:val="1"/>
        </w:numPr>
        <w:spacing w:before="280" w:after="120"/>
        <w:ind w:left="426"/>
        <w:jc w:val="both"/>
        <w:rPr>
          <w:rFonts w:ascii="Calibri" w:hAnsi="Calibri" w:cs="Calibri"/>
          <w:color w:val="000000" w:themeColor="text1"/>
          <w:sz w:val="22"/>
          <w:szCs w:val="22"/>
        </w:rPr>
      </w:pPr>
      <w:r w:rsidRPr="00CC24EC">
        <w:rPr>
          <w:rFonts w:ascii="Calibri" w:hAnsi="Calibri" w:cs="Calibri"/>
          <w:color w:val="000000" w:themeColor="text1"/>
          <w:sz w:val="22"/>
          <w:szCs w:val="22"/>
        </w:rPr>
        <w:t xml:space="preserve">Wykonawca zobowiązuje się umieszczać na wszystkich wytworzonych przez siebie materiałach, prezentacjach, itp. stosowne oznaczenia oraz informację o realizowanym projekcie i źródłach finansowania. Wzory </w:t>
      </w:r>
      <w:proofErr w:type="spellStart"/>
      <w:r w:rsidRPr="00CC24EC">
        <w:rPr>
          <w:rFonts w:ascii="Calibri" w:hAnsi="Calibri" w:cs="Calibri"/>
          <w:color w:val="000000" w:themeColor="text1"/>
          <w:sz w:val="22"/>
          <w:szCs w:val="22"/>
        </w:rPr>
        <w:t>oznakowań</w:t>
      </w:r>
      <w:proofErr w:type="spellEnd"/>
      <w:r w:rsidRPr="00CC24EC">
        <w:rPr>
          <w:rFonts w:ascii="Calibri" w:hAnsi="Calibri" w:cs="Calibri"/>
          <w:color w:val="000000" w:themeColor="text1"/>
          <w:sz w:val="22"/>
          <w:szCs w:val="22"/>
        </w:rPr>
        <w:t xml:space="preserve"> i instrukcję sposobu ich umieszczania na materiałach Zamawiający przekaże Wykonawcy po podpisaniu umowy.</w:t>
      </w:r>
    </w:p>
    <w:p w14:paraId="25CD624B" w14:textId="70426652" w:rsidR="00C2751F" w:rsidRPr="00CC24EC" w:rsidRDefault="00C2751F" w:rsidP="00C504ED">
      <w:pPr>
        <w:pStyle w:val="Akapitzlist"/>
        <w:numPr>
          <w:ilvl w:val="1"/>
          <w:numId w:val="1"/>
        </w:numPr>
        <w:spacing w:before="280" w:after="120"/>
        <w:ind w:left="426"/>
        <w:jc w:val="both"/>
        <w:rPr>
          <w:rFonts w:ascii="Calibri" w:eastAsia="Arial" w:hAnsi="Calibri" w:cs="Calibri"/>
          <w:sz w:val="22"/>
          <w:szCs w:val="22"/>
        </w:rPr>
      </w:pPr>
      <w:r w:rsidRPr="00CC24EC">
        <w:rPr>
          <w:rFonts w:ascii="Calibri" w:hAnsi="Calibri" w:cs="Calibri"/>
          <w:sz w:val="22"/>
          <w:szCs w:val="22"/>
        </w:rPr>
        <w:t xml:space="preserve">Wykonawca zobowiązuje się do niezwłocznego udostępniania Zamawiającemu do kontroli </w:t>
      </w:r>
      <w:r w:rsidR="002E11C7" w:rsidRPr="00CC24EC">
        <w:rPr>
          <w:rFonts w:ascii="Calibri" w:hAnsi="Calibri" w:cs="Calibri"/>
          <w:color w:val="000000" w:themeColor="text1"/>
          <w:sz w:val="22"/>
          <w:szCs w:val="22"/>
        </w:rPr>
        <w:t xml:space="preserve">wszelkich dokumentów związanych z realizowanym projektem, w </w:t>
      </w:r>
      <w:r w:rsidR="002E11C7" w:rsidRPr="00CC24EC">
        <w:rPr>
          <w:rFonts w:ascii="Calibri" w:hAnsi="Calibri" w:cs="Calibri"/>
          <w:sz w:val="22"/>
          <w:szCs w:val="22"/>
        </w:rPr>
        <w:t>tym dokumentów finansowych, na żądanie Zamawiającego oraz innych podmiotów uprawnionych na zasadach opisanych w części V. pkt h) zapytania</w:t>
      </w:r>
      <w:r w:rsidRPr="00CC24EC">
        <w:rPr>
          <w:rFonts w:ascii="Calibri" w:eastAsiaTheme="minorHAnsi" w:hAnsi="Calibri" w:cs="Calibri"/>
          <w:sz w:val="22"/>
          <w:szCs w:val="22"/>
        </w:rPr>
        <w:t>.</w:t>
      </w:r>
    </w:p>
    <w:p w14:paraId="6F8F3BEF" w14:textId="77777777" w:rsidR="00C2751F" w:rsidRPr="00C504ED" w:rsidRDefault="00C2751F" w:rsidP="00C504ED">
      <w:pPr>
        <w:pStyle w:val="Akapitzlist"/>
        <w:numPr>
          <w:ilvl w:val="1"/>
          <w:numId w:val="1"/>
        </w:numPr>
        <w:spacing w:before="280" w:after="120"/>
        <w:ind w:left="426"/>
        <w:jc w:val="both"/>
        <w:rPr>
          <w:rFonts w:ascii="Calibri" w:eastAsia="Arial" w:hAnsi="Calibri" w:cs="Calibri"/>
          <w:sz w:val="22"/>
          <w:szCs w:val="22"/>
        </w:rPr>
      </w:pPr>
      <w:r w:rsidRPr="00CC24EC">
        <w:rPr>
          <w:rFonts w:ascii="Calibri" w:hAnsi="Calibri" w:cs="Calibri"/>
          <w:sz w:val="22"/>
          <w:szCs w:val="22"/>
        </w:rPr>
        <w:t>Wykonawca zobowiązuje się do informowania osób i podmiotów</w:t>
      </w:r>
      <w:r w:rsidRPr="00C504ED">
        <w:rPr>
          <w:rFonts w:ascii="Calibri" w:hAnsi="Calibri" w:cs="Calibri"/>
          <w:sz w:val="22"/>
          <w:szCs w:val="22"/>
        </w:rPr>
        <w:t>, z którymi współpracuje o współfinansowaniu zamówienia z funduszy Unii Europejskiej.</w:t>
      </w:r>
    </w:p>
    <w:p w14:paraId="64FB3CCD" w14:textId="77777777" w:rsidR="00C2751F" w:rsidRPr="00C504ED" w:rsidRDefault="00C2751F" w:rsidP="00C504ED">
      <w:pPr>
        <w:pStyle w:val="Akapitzlist"/>
        <w:numPr>
          <w:ilvl w:val="1"/>
          <w:numId w:val="1"/>
        </w:numPr>
        <w:spacing w:before="280" w:after="120"/>
        <w:ind w:left="426"/>
        <w:jc w:val="both"/>
        <w:rPr>
          <w:rFonts w:ascii="Calibri" w:eastAsia="Arial" w:hAnsi="Calibri" w:cs="Calibri"/>
          <w:sz w:val="22"/>
          <w:szCs w:val="22"/>
        </w:rPr>
      </w:pPr>
      <w:r w:rsidRPr="00C504ED">
        <w:rPr>
          <w:rFonts w:ascii="Calibri" w:hAnsi="Calibri" w:cs="Calibri"/>
          <w:sz w:val="22"/>
          <w:szCs w:val="22"/>
        </w:rPr>
        <w:t>Wykonawca zobowiązuje się do realizacji usługi z zachowaniem zasady zrównoważonego rozwoju poprzez:</w:t>
      </w:r>
    </w:p>
    <w:p w14:paraId="2C689FB3" w14:textId="2D849638" w:rsidR="004B04CF" w:rsidRPr="00C504ED" w:rsidRDefault="004B04CF" w:rsidP="00C504ED">
      <w:pPr>
        <w:pStyle w:val="Akapitzlist"/>
        <w:numPr>
          <w:ilvl w:val="0"/>
          <w:numId w:val="23"/>
        </w:numPr>
        <w:spacing w:before="100" w:beforeAutospacing="1" w:after="100" w:afterAutospacing="1"/>
        <w:ind w:left="1134"/>
        <w:jc w:val="both"/>
        <w:outlineLvl w:val="3"/>
        <w:rPr>
          <w:rFonts w:ascii="Calibri" w:hAnsi="Calibri" w:cs="Calibri"/>
          <w:color w:val="000000" w:themeColor="text1"/>
          <w:sz w:val="22"/>
          <w:szCs w:val="22"/>
        </w:rPr>
      </w:pPr>
      <w:r w:rsidRPr="00C504ED">
        <w:rPr>
          <w:rFonts w:ascii="Calibri" w:hAnsi="Calibri" w:cs="Calibri"/>
          <w:color w:val="000000" w:themeColor="text1"/>
          <w:sz w:val="22"/>
          <w:szCs w:val="22"/>
        </w:rPr>
        <w:t>zasady równości szans i niedyskryminacji, w tym dostępności dla osób z niepełnosprawnościami, poprzez: realizację usługi bez jakiejkolwiek dyskryminacji ze względu na ich płeć, rasę, kolor skóry, pochodzenie etniczne lub społeczne, cechy genetyczne, język, religię lub przekonania, poglądy polityczne lub wszelkie inne poglądy, przynależność do mniejszości narodowej, majątek, urodzenie, niepełnosprawność, wiek lub orientację seksualną; z dostępnością dla osób z niepełnosprawnościami;</w:t>
      </w:r>
    </w:p>
    <w:p w14:paraId="44C34E13" w14:textId="77777777" w:rsidR="004B04CF" w:rsidRPr="00C504ED" w:rsidRDefault="004B04CF" w:rsidP="00C504ED">
      <w:pPr>
        <w:pStyle w:val="Akapitzlist"/>
        <w:numPr>
          <w:ilvl w:val="0"/>
          <w:numId w:val="23"/>
        </w:numPr>
        <w:spacing w:before="100" w:beforeAutospacing="1" w:after="100" w:afterAutospacing="1"/>
        <w:ind w:left="1134"/>
        <w:jc w:val="both"/>
        <w:outlineLvl w:val="3"/>
        <w:rPr>
          <w:rFonts w:ascii="Calibri" w:hAnsi="Calibri" w:cs="Calibri"/>
          <w:color w:val="000000" w:themeColor="text1"/>
          <w:sz w:val="22"/>
          <w:szCs w:val="22"/>
        </w:rPr>
      </w:pPr>
      <w:r w:rsidRPr="00C504ED">
        <w:rPr>
          <w:rFonts w:ascii="Calibri" w:hAnsi="Calibri" w:cs="Calibri"/>
          <w:color w:val="000000" w:themeColor="text1"/>
          <w:sz w:val="22"/>
          <w:szCs w:val="22"/>
        </w:rPr>
        <w:t>poszanowania godności, wolności, równości, solidarności, praw obywatelskich;</w:t>
      </w:r>
    </w:p>
    <w:p w14:paraId="139703A6" w14:textId="77777777" w:rsidR="004B04CF" w:rsidRPr="00C504ED" w:rsidRDefault="004B04CF" w:rsidP="00C504ED">
      <w:pPr>
        <w:pStyle w:val="Akapitzlist"/>
        <w:numPr>
          <w:ilvl w:val="0"/>
          <w:numId w:val="23"/>
        </w:numPr>
        <w:spacing w:before="100" w:beforeAutospacing="1" w:after="100" w:afterAutospacing="1"/>
        <w:ind w:left="1134"/>
        <w:jc w:val="both"/>
        <w:outlineLvl w:val="3"/>
        <w:rPr>
          <w:rFonts w:ascii="Calibri" w:hAnsi="Calibri" w:cs="Calibri"/>
          <w:color w:val="000000" w:themeColor="text1"/>
          <w:sz w:val="22"/>
          <w:szCs w:val="22"/>
        </w:rPr>
      </w:pPr>
      <w:r w:rsidRPr="00C504ED">
        <w:rPr>
          <w:rFonts w:ascii="Calibri" w:hAnsi="Calibri" w:cs="Calibri"/>
          <w:color w:val="000000" w:themeColor="text1"/>
          <w:sz w:val="22"/>
          <w:szCs w:val="22"/>
        </w:rPr>
        <w:t xml:space="preserve">zasady równości kobiet i mężczyzn w projekcie; </w:t>
      </w:r>
    </w:p>
    <w:p w14:paraId="2373BB7E" w14:textId="77777777" w:rsidR="004B04CF" w:rsidRPr="00C504ED" w:rsidRDefault="004B04CF" w:rsidP="00C504ED">
      <w:pPr>
        <w:pStyle w:val="Akapitzlist"/>
        <w:numPr>
          <w:ilvl w:val="0"/>
          <w:numId w:val="23"/>
        </w:numPr>
        <w:spacing w:before="100" w:beforeAutospacing="1" w:after="100" w:afterAutospacing="1"/>
        <w:ind w:left="1134"/>
        <w:jc w:val="both"/>
        <w:outlineLvl w:val="3"/>
        <w:rPr>
          <w:rFonts w:ascii="Calibri" w:hAnsi="Calibri" w:cs="Calibri"/>
          <w:color w:val="000000" w:themeColor="text1"/>
          <w:sz w:val="22"/>
          <w:szCs w:val="22"/>
        </w:rPr>
      </w:pPr>
      <w:r w:rsidRPr="00C504ED">
        <w:rPr>
          <w:rFonts w:ascii="Calibri" w:hAnsi="Calibri" w:cs="Calibri"/>
          <w:color w:val="000000" w:themeColor="text1"/>
          <w:sz w:val="22"/>
          <w:szCs w:val="22"/>
        </w:rPr>
        <w:t>zasady zrównoważonego rozwoju wyrażającej się w szczególności w dbałości o środowisko naturalne, realizację usługi zgodnie z zasadą DNSH (nie czyń znaczącej szkody), m.in. poprzez:</w:t>
      </w:r>
    </w:p>
    <w:p w14:paraId="29EC8F7D" w14:textId="77777777" w:rsidR="004B04CF" w:rsidRPr="00C504ED" w:rsidRDefault="004B04CF" w:rsidP="00C504ED">
      <w:pPr>
        <w:pStyle w:val="Akapitzlist"/>
        <w:spacing w:before="100" w:beforeAutospacing="1" w:after="100" w:afterAutospacing="1"/>
        <w:ind w:left="1134"/>
        <w:jc w:val="both"/>
        <w:outlineLvl w:val="3"/>
        <w:rPr>
          <w:rFonts w:ascii="Calibri" w:hAnsi="Calibri" w:cs="Calibri"/>
          <w:sz w:val="22"/>
          <w:szCs w:val="22"/>
        </w:rPr>
      </w:pPr>
      <w:r w:rsidRPr="00C504ED">
        <w:rPr>
          <w:rFonts w:ascii="Calibri" w:hAnsi="Calibri" w:cs="Calibri"/>
          <w:sz w:val="22"/>
          <w:szCs w:val="22"/>
        </w:rPr>
        <w:t>- racjonalne gospodarowanie zasobami, m.in. w miarę możliwości rezygnacja z drukowania i zamieszczanie dokumentów na stronie internetowej Projektu, a w przypadku konieczności wydruku, drukowanie dwustronne materiałów;</w:t>
      </w:r>
    </w:p>
    <w:p w14:paraId="73498985" w14:textId="77777777" w:rsidR="004B04CF" w:rsidRPr="00C504ED" w:rsidRDefault="004B04CF" w:rsidP="00C504ED">
      <w:pPr>
        <w:pStyle w:val="Akapitzlist"/>
        <w:spacing w:before="100" w:beforeAutospacing="1" w:after="100" w:afterAutospacing="1"/>
        <w:ind w:left="1134"/>
        <w:jc w:val="both"/>
        <w:outlineLvl w:val="3"/>
        <w:rPr>
          <w:rFonts w:ascii="Calibri" w:hAnsi="Calibri" w:cs="Calibri"/>
          <w:sz w:val="22"/>
          <w:szCs w:val="22"/>
        </w:rPr>
      </w:pPr>
      <w:r w:rsidRPr="00C504ED">
        <w:rPr>
          <w:rFonts w:ascii="Calibri" w:hAnsi="Calibri" w:cs="Calibri"/>
          <w:sz w:val="22"/>
          <w:szCs w:val="22"/>
        </w:rPr>
        <w:t xml:space="preserve">- ograniczenie presji na środowisko, m.in. zobligowanie kadry do oszczędzania energii poprzez odpowiednie sterowanie ogrzewaniem (np. otwarcie okien zamiast włączania klimatyzacji, wyłączanie nieużywanych sprzętów, wykorzystywanie naturalnego oświetlenia itp.); </w:t>
      </w:r>
    </w:p>
    <w:p w14:paraId="672DAEB9" w14:textId="77777777" w:rsidR="004B04CF" w:rsidRPr="00C504ED" w:rsidRDefault="004B04CF" w:rsidP="00C504ED">
      <w:pPr>
        <w:pStyle w:val="Akapitzlist"/>
        <w:spacing w:before="100" w:beforeAutospacing="1" w:after="100" w:afterAutospacing="1"/>
        <w:ind w:left="1134"/>
        <w:jc w:val="both"/>
        <w:outlineLvl w:val="3"/>
        <w:rPr>
          <w:rFonts w:ascii="Calibri" w:hAnsi="Calibri" w:cs="Calibri"/>
          <w:sz w:val="22"/>
          <w:szCs w:val="22"/>
        </w:rPr>
      </w:pPr>
      <w:r w:rsidRPr="00C504ED">
        <w:rPr>
          <w:rFonts w:ascii="Calibri" w:hAnsi="Calibri" w:cs="Calibri"/>
          <w:sz w:val="22"/>
          <w:szCs w:val="22"/>
        </w:rPr>
        <w:lastRenderedPageBreak/>
        <w:t>- catering na naczyniach wielorazowych, przygotowany w oparciu o sezonowe owoce i warzywa, z wykorzystaniem produktów pochodzących z gospodarstw ekologicznych;</w:t>
      </w:r>
    </w:p>
    <w:p w14:paraId="1FDE0D26" w14:textId="77777777" w:rsidR="00C97134" w:rsidRDefault="004B04CF" w:rsidP="00C97134">
      <w:pPr>
        <w:pStyle w:val="Akapitzlist"/>
        <w:spacing w:before="100" w:beforeAutospacing="1" w:after="100" w:afterAutospacing="1"/>
        <w:ind w:left="1134"/>
        <w:jc w:val="both"/>
        <w:outlineLvl w:val="3"/>
        <w:rPr>
          <w:rFonts w:ascii="Calibri" w:hAnsi="Calibri" w:cs="Calibri"/>
          <w:sz w:val="22"/>
          <w:szCs w:val="22"/>
        </w:rPr>
      </w:pPr>
      <w:r w:rsidRPr="00C504ED">
        <w:rPr>
          <w:rFonts w:ascii="Calibri" w:hAnsi="Calibri" w:cs="Calibri"/>
          <w:sz w:val="22"/>
          <w:szCs w:val="22"/>
        </w:rPr>
        <w:t>- uwzględnianie efektów środowiskowych, m.in. wyłączanie urządzeń z trybu stand-by przy wychodzeniu ze szkoleń; niezasłanianie grzejników np. meblami, biurkami, zasłonami, wyłączanie świateł w pomieszczeniach nieużywanych, przy dłuższym wyjściu z pomieszczenia;</w:t>
      </w:r>
    </w:p>
    <w:p w14:paraId="3792389F" w14:textId="549CD682" w:rsidR="00C2751F" w:rsidRPr="00C97134" w:rsidRDefault="004B04CF" w:rsidP="00C97134">
      <w:pPr>
        <w:pStyle w:val="Akapitzlist"/>
        <w:spacing w:before="100" w:beforeAutospacing="1" w:after="100" w:afterAutospacing="1"/>
        <w:ind w:left="1134"/>
        <w:jc w:val="both"/>
        <w:outlineLvl w:val="3"/>
        <w:rPr>
          <w:rFonts w:ascii="Calibri" w:hAnsi="Calibri" w:cs="Calibri"/>
          <w:sz w:val="22"/>
          <w:szCs w:val="22"/>
        </w:rPr>
      </w:pPr>
      <w:r w:rsidRPr="00C97134">
        <w:rPr>
          <w:rFonts w:ascii="Calibri" w:hAnsi="Calibri" w:cs="Calibri"/>
          <w:sz w:val="22"/>
          <w:szCs w:val="22"/>
        </w:rPr>
        <w:t>- podnoszenie świadomości ekologicznej społeczeństwa, m.in. promowanie transportu publicznego i/lub dojazdów rowerem zarówno dla uczestników projektu, jak i kadry realizującej usługę</w:t>
      </w:r>
      <w:r w:rsidR="00C2751F" w:rsidRPr="00C97134">
        <w:rPr>
          <w:rFonts w:ascii="Calibri" w:hAnsi="Calibri" w:cs="Calibri"/>
          <w:sz w:val="22"/>
          <w:szCs w:val="22"/>
        </w:rPr>
        <w:t>.</w:t>
      </w:r>
    </w:p>
    <w:p w14:paraId="7F930260" w14:textId="77777777" w:rsidR="00C2751F" w:rsidRPr="00C504ED" w:rsidRDefault="00C2751F" w:rsidP="00C504ED">
      <w:pPr>
        <w:pStyle w:val="Akapitzlist"/>
        <w:numPr>
          <w:ilvl w:val="1"/>
          <w:numId w:val="1"/>
        </w:numPr>
        <w:spacing w:before="280" w:after="120"/>
        <w:ind w:left="426"/>
        <w:jc w:val="both"/>
        <w:rPr>
          <w:rFonts w:ascii="Calibri" w:hAnsi="Calibri" w:cs="Calibri"/>
          <w:sz w:val="22"/>
          <w:szCs w:val="22"/>
        </w:rPr>
      </w:pPr>
      <w:r w:rsidRPr="00C504ED">
        <w:rPr>
          <w:rFonts w:ascii="Calibri" w:hAnsi="Calibri" w:cs="Calibri"/>
          <w:sz w:val="22"/>
          <w:szCs w:val="22"/>
        </w:rPr>
        <w:t>Wynagrodzenie Wykonawcy współfinansowane będzie z funduszy Unii Europejskiej.</w:t>
      </w:r>
    </w:p>
    <w:p w14:paraId="3F0B92CE" w14:textId="6283C2F1" w:rsidR="00EE3EC4" w:rsidRPr="00C504ED" w:rsidRDefault="00EE3EC4" w:rsidP="00C504ED">
      <w:pPr>
        <w:pStyle w:val="Akapitzlist"/>
        <w:widowControl w:val="0"/>
        <w:numPr>
          <w:ilvl w:val="0"/>
          <w:numId w:val="1"/>
        </w:numPr>
        <w:spacing w:after="120"/>
        <w:ind w:left="426" w:hanging="360"/>
        <w:contextualSpacing w:val="0"/>
        <w:jc w:val="both"/>
        <w:rPr>
          <w:rFonts w:ascii="Calibri" w:hAnsi="Calibri" w:cs="Calibri"/>
          <w:color w:val="000000" w:themeColor="text1"/>
          <w:sz w:val="22"/>
          <w:szCs w:val="22"/>
        </w:rPr>
      </w:pPr>
      <w:r w:rsidRPr="00C504ED">
        <w:rPr>
          <w:rFonts w:ascii="Calibri" w:hAnsi="Calibri" w:cs="Calibri"/>
          <w:b/>
          <w:caps/>
          <w:color w:val="000000" w:themeColor="text1"/>
          <w:sz w:val="22"/>
          <w:szCs w:val="22"/>
        </w:rPr>
        <w:t>Opis warunków udziału w postępowaniu</w:t>
      </w:r>
    </w:p>
    <w:p w14:paraId="39DF5F64" w14:textId="77777777" w:rsidR="008E4342" w:rsidRPr="00C504ED" w:rsidRDefault="006C1E50" w:rsidP="00C504ED">
      <w:pPr>
        <w:pStyle w:val="Akapitzlist"/>
        <w:widowControl w:val="0"/>
        <w:numPr>
          <w:ilvl w:val="1"/>
          <w:numId w:val="1"/>
        </w:numPr>
        <w:spacing w:after="120"/>
        <w:ind w:left="425"/>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Wybór Wykonawcy odbywa się z zachowaniem zasady konkurencyjności </w:t>
      </w:r>
      <w:r w:rsidR="006D081F" w:rsidRPr="00C504ED">
        <w:rPr>
          <w:rFonts w:ascii="Calibri" w:hAnsi="Calibri" w:cs="Calibri"/>
          <w:sz w:val="22"/>
          <w:szCs w:val="22"/>
        </w:rPr>
        <w:t>opisan</w:t>
      </w:r>
      <w:r w:rsidR="00424277" w:rsidRPr="00C504ED">
        <w:rPr>
          <w:rFonts w:ascii="Calibri" w:hAnsi="Calibri" w:cs="Calibri"/>
          <w:sz w:val="22"/>
          <w:szCs w:val="22"/>
        </w:rPr>
        <w:t>ej</w:t>
      </w:r>
      <w:r w:rsidR="006D081F" w:rsidRPr="00C504ED">
        <w:rPr>
          <w:rFonts w:ascii="Calibri" w:hAnsi="Calibri" w:cs="Calibri"/>
          <w:sz w:val="22"/>
          <w:szCs w:val="22"/>
        </w:rPr>
        <w:t xml:space="preserve"> w Zasadach kwalifikowania wydatków w Przedsięwzięciach realizowanych w ramach Inwestycji C2.1.3 Krajowego Planu Odbudowy i Zwiększania Odporności</w:t>
      </w:r>
      <w:r w:rsidR="008E4342" w:rsidRPr="00C504ED">
        <w:rPr>
          <w:rFonts w:ascii="Calibri" w:hAnsi="Calibri" w:cs="Calibri"/>
          <w:color w:val="000000" w:themeColor="text1"/>
          <w:sz w:val="22"/>
          <w:szCs w:val="22"/>
        </w:rPr>
        <w:t>.</w:t>
      </w:r>
    </w:p>
    <w:p w14:paraId="4F422642" w14:textId="7F9523DA" w:rsidR="008E4342" w:rsidRPr="00C504ED" w:rsidRDefault="008E4342" w:rsidP="00C504ED">
      <w:pPr>
        <w:pStyle w:val="Akapitzlist"/>
        <w:widowControl w:val="0"/>
        <w:spacing w:after="120"/>
        <w:ind w:left="425"/>
        <w:contextualSpacing w:val="0"/>
        <w:jc w:val="both"/>
        <w:rPr>
          <w:rFonts w:ascii="Calibri" w:hAnsi="Calibri" w:cs="Calibri"/>
          <w:color w:val="000000" w:themeColor="text1"/>
          <w:sz w:val="22"/>
          <w:szCs w:val="22"/>
        </w:rPr>
      </w:pPr>
      <w:r w:rsidRPr="00C504ED">
        <w:rPr>
          <w:rFonts w:ascii="Calibri" w:hAnsi="Calibri" w:cs="Calibri"/>
          <w:sz w:val="22"/>
          <w:szCs w:val="22"/>
        </w:rPr>
        <w:t xml:space="preserve">Do niniejszego postępowania nie mają zastosowania przepisy ustawy z dnia 11 września 2019 r. - Prawo zamówień </w:t>
      </w:r>
      <w:r w:rsidR="001705B3" w:rsidRPr="00C504ED">
        <w:rPr>
          <w:rFonts w:ascii="Calibri" w:hAnsi="Calibri" w:cs="Calibri"/>
          <w:sz w:val="22"/>
          <w:szCs w:val="22"/>
        </w:rPr>
        <w:t>publicznych, chyba</w:t>
      </w:r>
      <w:r w:rsidRPr="00C504ED">
        <w:rPr>
          <w:rFonts w:ascii="Calibri" w:hAnsi="Calibri" w:cs="Calibri"/>
          <w:sz w:val="22"/>
          <w:szCs w:val="22"/>
        </w:rPr>
        <w:t xml:space="preserve"> że treść Zapytania Ofertowego wprost do nich odsyła.</w:t>
      </w:r>
    </w:p>
    <w:p w14:paraId="6F23F06E" w14:textId="77777777" w:rsidR="00DC61FD" w:rsidRPr="00C504ED" w:rsidRDefault="00DC61FD" w:rsidP="00C504ED">
      <w:pPr>
        <w:pStyle w:val="Akapitzlist"/>
        <w:widowControl w:val="0"/>
        <w:numPr>
          <w:ilvl w:val="1"/>
          <w:numId w:val="1"/>
        </w:numPr>
        <w:spacing w:after="120"/>
        <w:ind w:left="426" w:hanging="426"/>
        <w:contextualSpacing w:val="0"/>
        <w:jc w:val="both"/>
        <w:rPr>
          <w:rFonts w:ascii="Calibri" w:hAnsi="Calibri" w:cs="Calibri"/>
          <w:sz w:val="22"/>
          <w:szCs w:val="22"/>
        </w:rPr>
      </w:pPr>
      <w:r w:rsidRPr="00C504ED">
        <w:rPr>
          <w:rFonts w:ascii="Calibri" w:hAnsi="Calibri" w:cs="Calibri"/>
          <w:color w:val="000000" w:themeColor="text1"/>
          <w:sz w:val="22"/>
          <w:szCs w:val="22"/>
        </w:rPr>
        <w:t xml:space="preserve">Do </w:t>
      </w:r>
      <w:r w:rsidRPr="00C504ED">
        <w:rPr>
          <w:rFonts w:ascii="Calibri" w:hAnsi="Calibri" w:cs="Calibri"/>
          <w:sz w:val="22"/>
          <w:szCs w:val="22"/>
        </w:rPr>
        <w:t>składania ofert zapraszamy wyłącznie Wykonawców spełniających łącznie następujące warunki:</w:t>
      </w:r>
    </w:p>
    <w:p w14:paraId="69D85D49" w14:textId="168FAD13" w:rsidR="006269EF" w:rsidRPr="00C504ED" w:rsidRDefault="005E2D4A" w:rsidP="00C504ED">
      <w:pPr>
        <w:pStyle w:val="Akapitzlist"/>
        <w:numPr>
          <w:ilvl w:val="2"/>
          <w:numId w:val="1"/>
        </w:numPr>
        <w:spacing w:after="120"/>
        <w:ind w:left="426"/>
        <w:jc w:val="both"/>
        <w:rPr>
          <w:rFonts w:ascii="Calibri" w:hAnsi="Calibri" w:cs="Calibri"/>
          <w:color w:val="000000" w:themeColor="text1"/>
          <w:sz w:val="22"/>
          <w:szCs w:val="22"/>
        </w:rPr>
      </w:pPr>
      <w:r w:rsidRPr="00C504ED">
        <w:rPr>
          <w:rFonts w:ascii="Calibri" w:hAnsi="Calibri" w:cs="Calibri"/>
          <w:sz w:val="22"/>
          <w:szCs w:val="22"/>
        </w:rPr>
        <w:t>D</w:t>
      </w:r>
      <w:r w:rsidR="006269EF" w:rsidRPr="00C504ED">
        <w:rPr>
          <w:rFonts w:ascii="Calibri" w:hAnsi="Calibri" w:cs="Calibri"/>
          <w:sz w:val="22"/>
          <w:szCs w:val="22"/>
        </w:rPr>
        <w:t>ysponują potencjałem organizacyjno</w:t>
      </w:r>
      <w:r w:rsidR="006269EF" w:rsidRPr="00C504ED">
        <w:rPr>
          <w:rFonts w:ascii="Calibri" w:hAnsi="Calibri" w:cs="Calibri"/>
          <w:color w:val="000000" w:themeColor="text1"/>
          <w:sz w:val="22"/>
          <w:szCs w:val="22"/>
        </w:rPr>
        <w:t>-technicznym umożliwiającym realizację zamówienia.</w:t>
      </w:r>
    </w:p>
    <w:p w14:paraId="2C7F9768" w14:textId="77777777" w:rsidR="006269EF" w:rsidRPr="00C504ED" w:rsidRDefault="006269EF" w:rsidP="00C504ED">
      <w:pPr>
        <w:pStyle w:val="Akapitzlist"/>
        <w:autoSpaceDE w:val="0"/>
        <w:autoSpaceDN w:val="0"/>
        <w:adjustRightInd w:val="0"/>
        <w:ind w:left="709"/>
        <w:jc w:val="both"/>
        <w:rPr>
          <w:rFonts w:ascii="Calibri" w:hAnsi="Calibri" w:cs="Calibri"/>
          <w:color w:val="000000" w:themeColor="text1"/>
          <w:sz w:val="22"/>
          <w:szCs w:val="22"/>
          <w:u w:val="single"/>
        </w:rPr>
      </w:pPr>
    </w:p>
    <w:p w14:paraId="35E03B1C" w14:textId="6A65438E" w:rsidR="006269EF" w:rsidRPr="00C504ED" w:rsidRDefault="006269EF" w:rsidP="00C504ED">
      <w:pPr>
        <w:pStyle w:val="Akapitzlist"/>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t>Opis weryfikacji spełniania warunk</w:t>
      </w:r>
      <w:r w:rsidR="006A25C4" w:rsidRPr="00C504ED">
        <w:rPr>
          <w:rFonts w:ascii="Calibri" w:hAnsi="Calibri" w:cs="Calibri"/>
          <w:b/>
          <w:bCs/>
          <w:color w:val="000000" w:themeColor="text1"/>
          <w:sz w:val="22"/>
          <w:szCs w:val="22"/>
          <w:u w:val="single"/>
        </w:rPr>
        <w:t>u</w:t>
      </w:r>
      <w:r w:rsidRPr="00C504ED">
        <w:rPr>
          <w:rFonts w:ascii="Calibri" w:hAnsi="Calibri" w:cs="Calibri"/>
          <w:b/>
          <w:bCs/>
          <w:color w:val="000000" w:themeColor="text1"/>
          <w:sz w:val="22"/>
          <w:szCs w:val="22"/>
        </w:rPr>
        <w:t>:</w:t>
      </w:r>
    </w:p>
    <w:p w14:paraId="7A249E43" w14:textId="7DBA2306" w:rsidR="006269EF" w:rsidRPr="00C504ED" w:rsidRDefault="004B0BDB"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Oferent wraz z ofertą składa </w:t>
      </w:r>
      <w:r w:rsidR="006269EF" w:rsidRPr="00C504ED">
        <w:rPr>
          <w:rFonts w:ascii="Calibri" w:hAnsi="Calibri" w:cs="Calibri"/>
          <w:color w:val="000000" w:themeColor="text1"/>
          <w:sz w:val="22"/>
          <w:szCs w:val="22"/>
        </w:rPr>
        <w:t>Załącznik nr 1</w:t>
      </w:r>
      <w:r w:rsidRPr="00C504ED">
        <w:rPr>
          <w:rFonts w:ascii="Calibri" w:hAnsi="Calibri" w:cs="Calibri"/>
          <w:color w:val="000000" w:themeColor="text1"/>
          <w:sz w:val="22"/>
          <w:szCs w:val="22"/>
        </w:rPr>
        <w:t xml:space="preserve"> -</w:t>
      </w:r>
      <w:r w:rsidR="006269EF" w:rsidRPr="00C504ED">
        <w:rPr>
          <w:rFonts w:ascii="Calibri" w:hAnsi="Calibri" w:cs="Calibri"/>
          <w:color w:val="000000" w:themeColor="text1"/>
          <w:sz w:val="22"/>
          <w:szCs w:val="22"/>
        </w:rPr>
        <w:t xml:space="preserve"> Formularz oferty </w:t>
      </w:r>
      <w:r w:rsidR="007F0191" w:rsidRPr="00C504ED">
        <w:rPr>
          <w:rFonts w:ascii="Calibri" w:hAnsi="Calibri" w:cs="Calibri"/>
          <w:color w:val="000000" w:themeColor="text1"/>
          <w:sz w:val="22"/>
          <w:szCs w:val="22"/>
        </w:rPr>
        <w:t>zawierający w treści oświadczenia o spełnianiu wymagań, w którym potwierdza spełnianie powyższego warunku</w:t>
      </w:r>
      <w:r w:rsidRPr="00C504ED">
        <w:rPr>
          <w:rFonts w:ascii="Calibri" w:hAnsi="Calibri" w:cs="Calibri"/>
          <w:color w:val="000000" w:themeColor="text1"/>
          <w:sz w:val="22"/>
          <w:szCs w:val="22"/>
        </w:rPr>
        <w:t>.</w:t>
      </w:r>
    </w:p>
    <w:p w14:paraId="5AA2078B" w14:textId="7610E079" w:rsidR="00F678AB" w:rsidRPr="00C504ED" w:rsidRDefault="00F678AB" w:rsidP="00C504ED">
      <w:pPr>
        <w:pStyle w:val="Akapitzlist"/>
        <w:widowControl w:val="0"/>
        <w:numPr>
          <w:ilvl w:val="2"/>
          <w:numId w:val="1"/>
        </w:numPr>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Znajdują się w sytuacji ekonomicznej i finansowej umożliwiającej realizację zamówienia.</w:t>
      </w:r>
    </w:p>
    <w:p w14:paraId="15084A0C" w14:textId="77777777" w:rsidR="00F678AB" w:rsidRPr="00C504ED" w:rsidRDefault="00F678AB" w:rsidP="00C504ED">
      <w:pPr>
        <w:pStyle w:val="Akapitzlist"/>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t>Opis weryfikacji spełniania warunku</w:t>
      </w:r>
      <w:r w:rsidRPr="00C504ED">
        <w:rPr>
          <w:rFonts w:ascii="Calibri" w:hAnsi="Calibri" w:cs="Calibri"/>
          <w:b/>
          <w:bCs/>
          <w:color w:val="000000" w:themeColor="text1"/>
          <w:sz w:val="22"/>
          <w:szCs w:val="22"/>
        </w:rPr>
        <w:t>:</w:t>
      </w:r>
    </w:p>
    <w:p w14:paraId="7A0D6D12" w14:textId="77777777" w:rsidR="00F678AB" w:rsidRPr="00C504ED" w:rsidRDefault="00F678AB" w:rsidP="00C504ED">
      <w:pPr>
        <w:pStyle w:val="Akapitzlist"/>
        <w:widowControl w:val="0"/>
        <w:spacing w:after="120"/>
        <w:ind w:left="426"/>
        <w:contextualSpacing w:val="0"/>
        <w:jc w:val="both"/>
        <w:rPr>
          <w:rFonts w:ascii="Calibri" w:hAnsi="Calibri" w:cs="Calibri"/>
          <w:iCs/>
          <w:color w:val="000000" w:themeColor="text1"/>
          <w:sz w:val="22"/>
          <w:szCs w:val="22"/>
        </w:rPr>
      </w:pPr>
      <w:r w:rsidRPr="00C504ED">
        <w:rPr>
          <w:rFonts w:ascii="Calibri" w:hAnsi="Calibri" w:cs="Calibri"/>
          <w:color w:val="000000" w:themeColor="text1"/>
          <w:sz w:val="22"/>
          <w:szCs w:val="22"/>
        </w:rPr>
        <w:t>Oferent wraz z ofertą składa Załącznik nr 1 – Formularz oferty zawierający w treści oświadczenia o spełnianiu wymagań, w którym potwierdza spełnianie powyższego warunku</w:t>
      </w:r>
      <w:r w:rsidRPr="00C504ED">
        <w:rPr>
          <w:rFonts w:ascii="Calibri" w:hAnsi="Calibri" w:cs="Calibri"/>
          <w:iCs/>
          <w:color w:val="000000" w:themeColor="text1"/>
          <w:sz w:val="22"/>
          <w:szCs w:val="22"/>
        </w:rPr>
        <w:t>.</w:t>
      </w:r>
    </w:p>
    <w:p w14:paraId="701E4D03" w14:textId="77777777" w:rsidR="00F678AB" w:rsidRPr="00C504ED" w:rsidRDefault="00F678AB" w:rsidP="00C504ED">
      <w:pPr>
        <w:pStyle w:val="Akapitzlist"/>
        <w:widowControl w:val="0"/>
        <w:numPr>
          <w:ilvl w:val="2"/>
          <w:numId w:val="1"/>
        </w:numPr>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 przypadku osób prawnych oraz osób fizycznych prowadzących jednoosobową działalność gospodarczą:</w:t>
      </w:r>
    </w:p>
    <w:p w14:paraId="557D677F" w14:textId="77777777" w:rsidR="00F678AB" w:rsidRPr="00C504ED" w:rsidRDefault="00F678AB"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Posiadających wdrożone odpowiednie środki techniczne i organizacyjne gwarantujące przetwarzanie danych osobowych w sposób zgodny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3F9F59A1" w14:textId="77777777" w:rsidR="00F678AB" w:rsidRPr="00C504ED" w:rsidRDefault="00F678AB" w:rsidP="00C504ED">
      <w:pPr>
        <w:pStyle w:val="Akapitzlist"/>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t>Opis weryfikacji spełniania warunku</w:t>
      </w:r>
      <w:r w:rsidRPr="00C504ED">
        <w:rPr>
          <w:rFonts w:ascii="Calibri" w:hAnsi="Calibri" w:cs="Calibri"/>
          <w:b/>
          <w:bCs/>
          <w:color w:val="000000" w:themeColor="text1"/>
          <w:sz w:val="22"/>
          <w:szCs w:val="22"/>
        </w:rPr>
        <w:t>:</w:t>
      </w:r>
    </w:p>
    <w:p w14:paraId="4D1308DB" w14:textId="77777777" w:rsidR="00B64831" w:rsidRPr="00C504ED" w:rsidRDefault="00F678AB"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Oferent wraz z ofertą składa Załącznik nr 1 – Formularz oferty zawierający w treści oświadczenia o spełnianiu wymagań, w którym potwierdza spełnianie powyższego warunku.</w:t>
      </w:r>
    </w:p>
    <w:p w14:paraId="67929189" w14:textId="37FCFF70" w:rsidR="00480C52" w:rsidRPr="00C504ED" w:rsidRDefault="00F678AB" w:rsidP="00C504ED">
      <w:pPr>
        <w:pStyle w:val="Akapitzlist"/>
        <w:widowControl w:val="0"/>
        <w:numPr>
          <w:ilvl w:val="2"/>
          <w:numId w:val="1"/>
        </w:numPr>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Nie są </w:t>
      </w:r>
      <w:r w:rsidR="00FE4AD6" w:rsidRPr="00C504ED">
        <w:rPr>
          <w:rFonts w:ascii="Calibri" w:hAnsi="Calibri" w:cs="Calibri"/>
          <w:color w:val="000000" w:themeColor="text1"/>
          <w:sz w:val="22"/>
          <w:szCs w:val="22"/>
        </w:rPr>
        <w:t>uwikłani w konflikt interesów</w:t>
      </w:r>
      <w:r w:rsidR="00270F4D" w:rsidRPr="00C504ED">
        <w:rPr>
          <w:rFonts w:ascii="Calibri" w:hAnsi="Calibri" w:cs="Calibri"/>
          <w:color w:val="000000" w:themeColor="text1"/>
          <w:sz w:val="22"/>
          <w:szCs w:val="22"/>
        </w:rPr>
        <w:t xml:space="preserve">, </w:t>
      </w:r>
      <w:r w:rsidR="00270F4D" w:rsidRPr="00C504ED">
        <w:rPr>
          <w:rFonts w:ascii="Calibri" w:hAnsi="Calibri" w:cs="Calibri"/>
          <w:sz w:val="22"/>
          <w:szCs w:val="22"/>
        </w:rPr>
        <w:t xml:space="preserve">zgodnie z definicją </w:t>
      </w:r>
      <w:r w:rsidR="00020D98" w:rsidRPr="00C504ED">
        <w:rPr>
          <w:rFonts w:ascii="Calibri" w:hAnsi="Calibri" w:cs="Calibri"/>
          <w:sz w:val="22"/>
          <w:szCs w:val="22"/>
        </w:rPr>
        <w:t>opisan</w:t>
      </w:r>
      <w:r w:rsidR="004E232A" w:rsidRPr="00C504ED">
        <w:rPr>
          <w:rFonts w:ascii="Calibri" w:hAnsi="Calibri" w:cs="Calibri"/>
          <w:sz w:val="22"/>
          <w:szCs w:val="22"/>
        </w:rPr>
        <w:t>ą</w:t>
      </w:r>
      <w:r w:rsidR="00020D98" w:rsidRPr="00C504ED">
        <w:rPr>
          <w:rFonts w:ascii="Calibri" w:hAnsi="Calibri" w:cs="Calibri"/>
          <w:sz w:val="22"/>
          <w:szCs w:val="22"/>
        </w:rPr>
        <w:t xml:space="preserve"> w </w:t>
      </w:r>
      <w:r w:rsidR="004B35D3" w:rsidRPr="00C504ED">
        <w:rPr>
          <w:rFonts w:ascii="Calibri" w:hAnsi="Calibri" w:cs="Calibri"/>
          <w:sz w:val="22"/>
          <w:szCs w:val="22"/>
        </w:rPr>
        <w:t>„</w:t>
      </w:r>
      <w:r w:rsidR="00020D98" w:rsidRPr="00C504ED">
        <w:rPr>
          <w:rFonts w:ascii="Calibri" w:hAnsi="Calibri" w:cs="Calibri"/>
          <w:sz w:val="22"/>
          <w:szCs w:val="22"/>
        </w:rPr>
        <w:t>Zasadach kwalifikowania wydatków w Przedsięwzięciach realizowanych w ramach Inwestycji C2.1.3 Krajowego Planu Odbudowy i Zwiększania Odporności”</w:t>
      </w:r>
      <w:r w:rsidR="00FE4AD6" w:rsidRPr="00C504ED">
        <w:rPr>
          <w:rFonts w:ascii="Calibri" w:hAnsi="Calibri" w:cs="Calibri"/>
          <w:sz w:val="22"/>
          <w:szCs w:val="22"/>
        </w:rPr>
        <w:t xml:space="preserve">. </w:t>
      </w:r>
      <w:r w:rsidR="00A33FA0" w:rsidRPr="00C504ED">
        <w:rPr>
          <w:rFonts w:ascii="Calibri" w:hAnsi="Calibri" w:cs="Calibri"/>
          <w:sz w:val="22"/>
          <w:szCs w:val="22"/>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r w:rsidR="006B7E90" w:rsidRPr="00C504ED">
        <w:rPr>
          <w:rFonts w:ascii="Calibri" w:hAnsi="Calibri" w:cs="Calibri"/>
          <w:sz w:val="22"/>
          <w:szCs w:val="22"/>
        </w:rPr>
        <w:t>.</w:t>
      </w:r>
      <w:r w:rsidR="00762424" w:rsidRPr="00C504ED">
        <w:rPr>
          <w:rFonts w:ascii="Calibri" w:hAnsi="Calibri" w:cs="Calibri"/>
          <w:sz w:val="22"/>
          <w:szCs w:val="22"/>
        </w:rPr>
        <w:t xml:space="preserve"> Do oceny wystąpienia konfliktu interesów zastosowanie ma art. 56 ustawy prawo zamówień publicznych</w:t>
      </w:r>
      <w:r w:rsidR="00762424" w:rsidRPr="00C504ED">
        <w:rPr>
          <w:rFonts w:ascii="Calibri" w:hAnsi="Calibri" w:cs="Calibri"/>
          <w:color w:val="000000" w:themeColor="text1"/>
          <w:sz w:val="22"/>
          <w:szCs w:val="22"/>
        </w:rPr>
        <w:t>.</w:t>
      </w:r>
    </w:p>
    <w:p w14:paraId="14E5EB1F" w14:textId="46C987C8" w:rsidR="007C3D62" w:rsidRPr="00C504ED" w:rsidRDefault="00685B40" w:rsidP="00C504ED">
      <w:pPr>
        <w:pStyle w:val="Akapitzlist"/>
        <w:widowControl w:val="0"/>
        <w:spacing w:after="120"/>
        <w:ind w:left="426"/>
        <w:jc w:val="both"/>
        <w:rPr>
          <w:rFonts w:ascii="Calibri" w:hAnsi="Calibri" w:cs="Calibri"/>
          <w:color w:val="000000" w:themeColor="text1"/>
          <w:sz w:val="22"/>
          <w:szCs w:val="22"/>
        </w:rPr>
      </w:pPr>
      <w:r w:rsidRPr="00C504ED">
        <w:rPr>
          <w:rFonts w:ascii="Calibri" w:hAnsi="Calibri" w:cs="Calibri"/>
          <w:color w:val="000000" w:themeColor="text1"/>
          <w:sz w:val="22"/>
          <w:szCs w:val="22"/>
        </w:rPr>
        <w:t>W celu uniknięcia konfliktu interesów, zamówienie nie może być udzielone podmiotom</w:t>
      </w:r>
      <w:r w:rsidR="008E6904" w:rsidRPr="00C504ED">
        <w:rPr>
          <w:rFonts w:ascii="Calibri" w:hAnsi="Calibri" w:cs="Calibri"/>
          <w:color w:val="000000" w:themeColor="text1"/>
          <w:sz w:val="22"/>
          <w:szCs w:val="22"/>
        </w:rPr>
        <w:t xml:space="preserve"> </w:t>
      </w:r>
      <w:r w:rsidRPr="00C504ED">
        <w:rPr>
          <w:rFonts w:ascii="Calibri" w:hAnsi="Calibri" w:cs="Calibri"/>
          <w:color w:val="000000" w:themeColor="text1"/>
          <w:sz w:val="22"/>
          <w:szCs w:val="22"/>
        </w:rPr>
        <w:t>powiązanym z Zamawiającym</w:t>
      </w:r>
      <w:r w:rsidR="00A05749" w:rsidRPr="00C504ED">
        <w:rPr>
          <w:rFonts w:ascii="Calibri" w:hAnsi="Calibri" w:cs="Calibri"/>
          <w:color w:val="000000" w:themeColor="text1"/>
          <w:sz w:val="22"/>
          <w:szCs w:val="22"/>
        </w:rPr>
        <w:t xml:space="preserve"> (Beneficjentem)</w:t>
      </w:r>
      <w:r w:rsidR="00551680" w:rsidRPr="00C504ED">
        <w:rPr>
          <w:rFonts w:ascii="Calibri" w:hAnsi="Calibri" w:cs="Calibri"/>
          <w:color w:val="000000" w:themeColor="text1"/>
          <w:sz w:val="22"/>
          <w:szCs w:val="22"/>
        </w:rPr>
        <w:t xml:space="preserve"> i/ Partner</w:t>
      </w:r>
      <w:r w:rsidR="004F2CE8" w:rsidRPr="00C504ED">
        <w:rPr>
          <w:rFonts w:ascii="Calibri" w:hAnsi="Calibri" w:cs="Calibri"/>
          <w:color w:val="000000" w:themeColor="text1"/>
          <w:sz w:val="22"/>
          <w:szCs w:val="22"/>
        </w:rPr>
        <w:t>em</w:t>
      </w:r>
      <w:r w:rsidRPr="00C504ED">
        <w:rPr>
          <w:rFonts w:ascii="Calibri" w:hAnsi="Calibri" w:cs="Calibri"/>
          <w:color w:val="000000" w:themeColor="text1"/>
          <w:sz w:val="22"/>
          <w:szCs w:val="22"/>
        </w:rPr>
        <w:t xml:space="preserve"> osobowo </w:t>
      </w:r>
      <w:r w:rsidR="00F678AB" w:rsidRPr="00C504ED">
        <w:rPr>
          <w:rFonts w:ascii="Calibri" w:hAnsi="Calibri" w:cs="Calibri"/>
          <w:color w:val="000000" w:themeColor="text1"/>
          <w:sz w:val="22"/>
          <w:szCs w:val="22"/>
        </w:rPr>
        <w:t>lub kapitałowo</w:t>
      </w:r>
      <w:r w:rsidR="000D5B45" w:rsidRPr="00C504ED">
        <w:rPr>
          <w:rFonts w:ascii="Calibri" w:hAnsi="Calibri" w:cs="Calibri"/>
          <w:color w:val="000000" w:themeColor="text1"/>
          <w:sz w:val="22"/>
          <w:szCs w:val="22"/>
        </w:rPr>
        <w:t>,</w:t>
      </w:r>
      <w:r w:rsidR="003769B9" w:rsidRPr="00C504ED">
        <w:rPr>
          <w:rFonts w:ascii="Calibri" w:hAnsi="Calibri" w:cs="Calibri"/>
          <w:color w:val="000000" w:themeColor="text1"/>
          <w:sz w:val="22"/>
          <w:szCs w:val="22"/>
        </w:rPr>
        <w:t xml:space="preserve"> zgodnie z definicją opisaną w „Zasadach kwalifikowania wydatków w Przedsięwzięciach realizowanych w ramach Inwestycji C2.1.3 Krajowego Planu Odbudowy i Zwiększania Odporności”</w:t>
      </w:r>
      <w:r w:rsidR="00F678AB" w:rsidRPr="00C504ED">
        <w:rPr>
          <w:rFonts w:ascii="Calibri" w:hAnsi="Calibri" w:cs="Calibri"/>
          <w:color w:val="000000" w:themeColor="text1"/>
          <w:sz w:val="22"/>
          <w:szCs w:val="22"/>
        </w:rPr>
        <w:t xml:space="preserve">. </w:t>
      </w:r>
      <w:r w:rsidR="007C3D62" w:rsidRPr="00C504ED">
        <w:rPr>
          <w:rFonts w:ascii="Calibri" w:eastAsia="MS Mincho" w:hAnsi="Calibri" w:cs="Calibri"/>
          <w:iCs/>
          <w:color w:val="000000" w:themeColor="text1"/>
          <w:sz w:val="22"/>
          <w:szCs w:val="22"/>
          <w:lang w:eastAsia="ja-JP"/>
        </w:rPr>
        <w:t xml:space="preserve">Przez powiązania kapitałowe lub osobowe rozumie się wzajemne powiązania między </w:t>
      </w:r>
      <w:r w:rsidR="007C6825" w:rsidRPr="00C504ED">
        <w:rPr>
          <w:rFonts w:ascii="Calibri" w:hAnsi="Calibri" w:cs="Calibri"/>
          <w:color w:val="000000" w:themeColor="text1"/>
          <w:sz w:val="22"/>
          <w:szCs w:val="22"/>
        </w:rPr>
        <w:t>Zamawiającym (Beneficjentem) i/ Partner</w:t>
      </w:r>
      <w:r w:rsidR="004F2CE8" w:rsidRPr="00C504ED">
        <w:rPr>
          <w:rFonts w:ascii="Calibri" w:hAnsi="Calibri" w:cs="Calibri"/>
          <w:color w:val="000000" w:themeColor="text1"/>
          <w:sz w:val="22"/>
          <w:szCs w:val="22"/>
        </w:rPr>
        <w:t>em</w:t>
      </w:r>
      <w:r w:rsidR="007C3D62" w:rsidRPr="00C504ED">
        <w:rPr>
          <w:rFonts w:ascii="Calibri" w:eastAsia="MS Mincho" w:hAnsi="Calibri" w:cs="Calibri"/>
          <w:iCs/>
          <w:color w:val="000000" w:themeColor="text1"/>
          <w:sz w:val="22"/>
          <w:szCs w:val="22"/>
          <w:lang w:eastAsia="ja-JP"/>
        </w:rPr>
        <w:t xml:space="preserve"> lub osobami upoważnionymi do zaciągania zobowiązań w imieniu </w:t>
      </w:r>
      <w:r w:rsidR="009E2686" w:rsidRPr="00C504ED">
        <w:rPr>
          <w:rFonts w:ascii="Calibri" w:eastAsia="MS Mincho" w:hAnsi="Calibri" w:cs="Calibri"/>
          <w:iCs/>
          <w:color w:val="000000" w:themeColor="text1"/>
          <w:sz w:val="22"/>
          <w:szCs w:val="22"/>
          <w:lang w:eastAsia="ja-JP"/>
        </w:rPr>
        <w:t>Zamawiającego</w:t>
      </w:r>
      <w:r w:rsidR="005C1883" w:rsidRPr="00C504ED">
        <w:rPr>
          <w:rFonts w:ascii="Calibri" w:eastAsia="MS Mincho" w:hAnsi="Calibri" w:cs="Calibri"/>
          <w:iCs/>
          <w:color w:val="000000" w:themeColor="text1"/>
          <w:sz w:val="22"/>
          <w:szCs w:val="22"/>
          <w:lang w:eastAsia="ja-JP"/>
        </w:rPr>
        <w:t xml:space="preserve"> </w:t>
      </w:r>
      <w:r w:rsidR="005C1883" w:rsidRPr="00C504ED">
        <w:rPr>
          <w:rFonts w:ascii="Calibri" w:hAnsi="Calibri" w:cs="Calibri"/>
          <w:color w:val="000000" w:themeColor="text1"/>
          <w:sz w:val="22"/>
          <w:szCs w:val="22"/>
        </w:rPr>
        <w:t>(Beneficjenta) i/ Partner</w:t>
      </w:r>
      <w:r w:rsidR="004F2CE8" w:rsidRPr="00C504ED">
        <w:rPr>
          <w:rFonts w:ascii="Calibri" w:hAnsi="Calibri" w:cs="Calibri"/>
          <w:color w:val="000000" w:themeColor="text1"/>
          <w:sz w:val="22"/>
          <w:szCs w:val="22"/>
        </w:rPr>
        <w:t>a</w:t>
      </w:r>
      <w:r w:rsidR="009E2686" w:rsidRPr="00C504ED">
        <w:rPr>
          <w:rFonts w:ascii="Calibri" w:eastAsia="MS Mincho" w:hAnsi="Calibri" w:cs="Calibri"/>
          <w:iCs/>
          <w:color w:val="000000" w:themeColor="text1"/>
          <w:sz w:val="22"/>
          <w:szCs w:val="22"/>
          <w:lang w:eastAsia="ja-JP"/>
        </w:rPr>
        <w:t xml:space="preserve"> </w:t>
      </w:r>
      <w:r w:rsidR="007C3D62" w:rsidRPr="00C504ED">
        <w:rPr>
          <w:rFonts w:ascii="Calibri" w:eastAsia="MS Mincho" w:hAnsi="Calibri" w:cs="Calibri"/>
          <w:iCs/>
          <w:color w:val="000000" w:themeColor="text1"/>
          <w:sz w:val="22"/>
          <w:szCs w:val="22"/>
          <w:lang w:eastAsia="ja-JP"/>
        </w:rPr>
        <w:t xml:space="preserve">lub </w:t>
      </w:r>
      <w:r w:rsidR="007C3D62" w:rsidRPr="00C504ED">
        <w:rPr>
          <w:rFonts w:ascii="Calibri" w:eastAsia="MS Mincho" w:hAnsi="Calibri" w:cs="Calibri"/>
          <w:iCs/>
          <w:color w:val="000000" w:themeColor="text1"/>
          <w:sz w:val="22"/>
          <w:szCs w:val="22"/>
          <w:lang w:eastAsia="ja-JP"/>
        </w:rPr>
        <w:lastRenderedPageBreak/>
        <w:t xml:space="preserve">osobami wykonującymi w imieniu </w:t>
      </w:r>
      <w:r w:rsidR="00073C5C" w:rsidRPr="00C504ED">
        <w:rPr>
          <w:rFonts w:ascii="Calibri" w:eastAsia="MS Mincho" w:hAnsi="Calibri" w:cs="Calibri"/>
          <w:iCs/>
          <w:color w:val="000000" w:themeColor="text1"/>
          <w:sz w:val="22"/>
          <w:szCs w:val="22"/>
          <w:lang w:eastAsia="ja-JP"/>
        </w:rPr>
        <w:t>Zamawiającego</w:t>
      </w:r>
      <w:r w:rsidR="009D4BBC" w:rsidRPr="00C504ED">
        <w:rPr>
          <w:rFonts w:ascii="Calibri" w:eastAsia="MS Mincho" w:hAnsi="Calibri" w:cs="Calibri"/>
          <w:iCs/>
          <w:color w:val="000000" w:themeColor="text1"/>
          <w:sz w:val="22"/>
          <w:szCs w:val="22"/>
          <w:lang w:eastAsia="ja-JP"/>
        </w:rPr>
        <w:t xml:space="preserve"> </w:t>
      </w:r>
      <w:r w:rsidR="00FB4A6B" w:rsidRPr="00C504ED">
        <w:rPr>
          <w:rFonts w:ascii="Calibri" w:hAnsi="Calibri" w:cs="Calibri"/>
          <w:color w:val="000000" w:themeColor="text1"/>
          <w:sz w:val="22"/>
          <w:szCs w:val="22"/>
        </w:rPr>
        <w:t>(Beneficjenta) i/ Partner</w:t>
      </w:r>
      <w:r w:rsidR="004F2CE8" w:rsidRPr="00C504ED">
        <w:rPr>
          <w:rFonts w:ascii="Calibri" w:hAnsi="Calibri" w:cs="Calibri"/>
          <w:color w:val="000000" w:themeColor="text1"/>
          <w:sz w:val="22"/>
          <w:szCs w:val="22"/>
        </w:rPr>
        <w:t>a</w:t>
      </w:r>
      <w:r w:rsidR="00073C5C" w:rsidRPr="00C504ED">
        <w:rPr>
          <w:rFonts w:ascii="Calibri" w:eastAsia="MS Mincho" w:hAnsi="Calibri" w:cs="Calibri"/>
          <w:iCs/>
          <w:color w:val="000000" w:themeColor="text1"/>
          <w:sz w:val="22"/>
          <w:szCs w:val="22"/>
          <w:lang w:eastAsia="ja-JP"/>
        </w:rPr>
        <w:t xml:space="preserve"> </w:t>
      </w:r>
      <w:r w:rsidR="007C3D62" w:rsidRPr="00C504ED">
        <w:rPr>
          <w:rFonts w:ascii="Calibri" w:eastAsia="MS Mincho" w:hAnsi="Calibri" w:cs="Calibri"/>
          <w:iCs/>
          <w:color w:val="000000" w:themeColor="text1"/>
          <w:sz w:val="22"/>
          <w:szCs w:val="22"/>
          <w:lang w:eastAsia="ja-JP"/>
        </w:rPr>
        <w:t>czynności związane z przeprowadzeniem procedury wyboru wykonawcy a wykonawcą, polegające w szczególności na</w:t>
      </w:r>
      <w:r w:rsidR="004429BB" w:rsidRPr="00C504ED">
        <w:rPr>
          <w:rFonts w:ascii="Calibri" w:eastAsia="MS Mincho" w:hAnsi="Calibri" w:cs="Calibri"/>
          <w:iCs/>
          <w:color w:val="000000" w:themeColor="text1"/>
          <w:sz w:val="22"/>
          <w:szCs w:val="22"/>
          <w:lang w:eastAsia="ja-JP"/>
        </w:rPr>
        <w:t>:</w:t>
      </w:r>
    </w:p>
    <w:p w14:paraId="0C00310B" w14:textId="164AFD5E" w:rsidR="00F678AB" w:rsidRPr="00C504ED" w:rsidRDefault="00767039" w:rsidP="00C504ED">
      <w:pPr>
        <w:pStyle w:val="Bezodstpw"/>
        <w:numPr>
          <w:ilvl w:val="0"/>
          <w:numId w:val="10"/>
        </w:numPr>
        <w:ind w:left="851"/>
        <w:jc w:val="both"/>
        <w:rPr>
          <w:rFonts w:cs="Calibri"/>
          <w:color w:val="000000" w:themeColor="text1"/>
        </w:rPr>
      </w:pPr>
      <w:r w:rsidRPr="00C504ED">
        <w:rPr>
          <w:rFonts w:eastAsia="MS Mincho" w:cs="Calibri"/>
          <w:iCs/>
          <w:color w:val="000000" w:themeColor="text1"/>
          <w:lang w:eastAsia="ja-JP"/>
        </w:rPr>
        <w:t>uczestniczeniu w spółce jako wspólnik spółki cywilnej lub spółki osobowej</w:t>
      </w:r>
      <w:r w:rsidR="00F678AB" w:rsidRPr="00C504ED">
        <w:rPr>
          <w:rFonts w:cs="Calibri"/>
          <w:color w:val="000000" w:themeColor="text1"/>
        </w:rPr>
        <w:t>;</w:t>
      </w:r>
    </w:p>
    <w:p w14:paraId="7E662472" w14:textId="01D53DDA" w:rsidR="00F678AB" w:rsidRPr="00C504ED" w:rsidRDefault="00611FA4" w:rsidP="00C504ED">
      <w:pPr>
        <w:pStyle w:val="Bezodstpw"/>
        <w:numPr>
          <w:ilvl w:val="0"/>
          <w:numId w:val="10"/>
        </w:numPr>
        <w:ind w:left="851"/>
        <w:jc w:val="both"/>
        <w:rPr>
          <w:rFonts w:cs="Calibri"/>
          <w:color w:val="000000" w:themeColor="text1"/>
        </w:rPr>
      </w:pPr>
      <w:r w:rsidRPr="00C504ED">
        <w:rPr>
          <w:rFonts w:eastAsia="MS Mincho" w:cs="Calibri"/>
          <w:iCs/>
          <w:color w:val="000000" w:themeColor="text1"/>
          <w:lang w:eastAsia="ja-JP"/>
        </w:rPr>
        <w:t>posiadaniu co najmniej 10% udziałów lub akcji, o ile niższy próg nie wynika z przepisów prawa</w:t>
      </w:r>
      <w:r w:rsidR="00F678AB" w:rsidRPr="00C504ED">
        <w:rPr>
          <w:rFonts w:cs="Calibri"/>
          <w:color w:val="000000" w:themeColor="text1"/>
        </w:rPr>
        <w:t>;</w:t>
      </w:r>
    </w:p>
    <w:p w14:paraId="2F91251F" w14:textId="0D86B588" w:rsidR="00F678AB" w:rsidRPr="00C504ED" w:rsidRDefault="005B240C" w:rsidP="00C504ED">
      <w:pPr>
        <w:pStyle w:val="Bezodstpw"/>
        <w:numPr>
          <w:ilvl w:val="0"/>
          <w:numId w:val="10"/>
        </w:numPr>
        <w:ind w:left="851"/>
        <w:jc w:val="both"/>
        <w:rPr>
          <w:rFonts w:cs="Calibri"/>
          <w:color w:val="000000" w:themeColor="text1"/>
        </w:rPr>
      </w:pPr>
      <w:r w:rsidRPr="00C504ED">
        <w:rPr>
          <w:rFonts w:eastAsia="MS Mincho" w:cs="Calibri"/>
          <w:iCs/>
          <w:color w:val="000000" w:themeColor="text1"/>
          <w:lang w:eastAsia="ja-JP"/>
        </w:rPr>
        <w:t>pełnieniu funkcji członka organu nadzorczego lub zarządzającego, prokurenta, pełnomocnika</w:t>
      </w:r>
      <w:r w:rsidR="00F678AB" w:rsidRPr="00C504ED">
        <w:rPr>
          <w:rFonts w:cs="Calibri"/>
          <w:color w:val="000000" w:themeColor="text1"/>
        </w:rPr>
        <w:t>;</w:t>
      </w:r>
    </w:p>
    <w:p w14:paraId="6E49EBE7" w14:textId="15886976" w:rsidR="00F678AB" w:rsidRPr="00C504ED" w:rsidRDefault="00D36794" w:rsidP="00C504ED">
      <w:pPr>
        <w:pStyle w:val="Bezodstpw"/>
        <w:numPr>
          <w:ilvl w:val="0"/>
          <w:numId w:val="10"/>
        </w:numPr>
        <w:ind w:left="851"/>
        <w:jc w:val="both"/>
        <w:rPr>
          <w:rFonts w:cs="Calibri"/>
          <w:color w:val="000000" w:themeColor="text1"/>
        </w:rPr>
      </w:pPr>
      <w:r w:rsidRPr="00C504ED">
        <w:rPr>
          <w:rFonts w:eastAsia="MS Mincho" w:cs="Calibri"/>
          <w:iCs/>
          <w:color w:val="000000" w:themeColor="text1"/>
          <w:lang w:eastAsia="ja-JP"/>
        </w:rPr>
        <w:t>pozostawaniu w związku małżeńskim, w stosunku pokrewieństwa lub powinowactwa w linii prostej, pokrewieństwa drugiego stopnia lub powinowactwa drugiego stopnia w linii bocznej lub w stosunku przysposobienia, opieki lub kurateli</w:t>
      </w:r>
      <w:r w:rsidR="00F678AB" w:rsidRPr="00C504ED">
        <w:rPr>
          <w:rFonts w:cs="Calibri"/>
          <w:color w:val="000000" w:themeColor="text1"/>
        </w:rPr>
        <w:t>;</w:t>
      </w:r>
    </w:p>
    <w:p w14:paraId="08B00D1B" w14:textId="342E0705" w:rsidR="00B100DD" w:rsidRPr="00C504ED" w:rsidRDefault="00205C8C" w:rsidP="00C504ED">
      <w:pPr>
        <w:pStyle w:val="Akapitzlist"/>
        <w:widowControl w:val="0"/>
        <w:numPr>
          <w:ilvl w:val="3"/>
          <w:numId w:val="10"/>
        </w:numPr>
        <w:spacing w:after="120"/>
        <w:ind w:left="851"/>
        <w:contextualSpacing w:val="0"/>
        <w:jc w:val="both"/>
        <w:rPr>
          <w:rFonts w:ascii="Calibri" w:hAnsi="Calibri" w:cs="Calibri"/>
          <w:color w:val="000000" w:themeColor="text1"/>
          <w:sz w:val="22"/>
          <w:szCs w:val="22"/>
        </w:rPr>
      </w:pPr>
      <w:r w:rsidRPr="00C504ED">
        <w:rPr>
          <w:rFonts w:ascii="Calibri" w:eastAsia="MS Mincho" w:hAnsi="Calibri" w:cs="Calibri"/>
          <w:iCs/>
          <w:color w:val="000000" w:themeColor="text1"/>
          <w:sz w:val="22"/>
          <w:szCs w:val="22"/>
          <w:lang w:eastAsia="ja-JP"/>
        </w:rPr>
        <w:t>pozostawaniu z wykonawcą w takim stosunku prawnym lub faktycznym, że istnieje uzasadniona wątpliwość co do ich bezstronności lub niezależności w związku z postępowaniem o udzielenie zamówienia</w:t>
      </w:r>
      <w:r w:rsidR="00F678AB" w:rsidRPr="00C504ED">
        <w:rPr>
          <w:rFonts w:ascii="Calibri" w:hAnsi="Calibri" w:cs="Calibri"/>
          <w:color w:val="000000" w:themeColor="text1"/>
          <w:sz w:val="22"/>
          <w:szCs w:val="22"/>
        </w:rPr>
        <w:t>.</w:t>
      </w:r>
    </w:p>
    <w:p w14:paraId="27820CB1" w14:textId="1A09E557" w:rsidR="00F678AB" w:rsidRPr="00C504ED" w:rsidRDefault="00F678AB" w:rsidP="00C504ED">
      <w:pPr>
        <w:pStyle w:val="Akapitzlist"/>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t>Opis weryfikacji spełniania warunku</w:t>
      </w:r>
      <w:r w:rsidRPr="00C504ED">
        <w:rPr>
          <w:rFonts w:ascii="Calibri" w:hAnsi="Calibri" w:cs="Calibri"/>
          <w:b/>
          <w:bCs/>
          <w:color w:val="000000" w:themeColor="text1"/>
          <w:sz w:val="22"/>
          <w:szCs w:val="22"/>
        </w:rPr>
        <w:t>:</w:t>
      </w:r>
    </w:p>
    <w:p w14:paraId="432DA07E" w14:textId="77777777" w:rsidR="00F678AB" w:rsidRPr="00C504ED" w:rsidRDefault="00F678AB" w:rsidP="00C504ED">
      <w:pPr>
        <w:pStyle w:val="Akapitzlist"/>
        <w:autoSpaceDE w:val="0"/>
        <w:autoSpaceDN w:val="0"/>
        <w:adjustRightInd w:val="0"/>
        <w:ind w:left="426"/>
        <w:jc w:val="both"/>
        <w:rPr>
          <w:rFonts w:ascii="Calibri" w:hAnsi="Calibri" w:cs="Calibri"/>
          <w:color w:val="000000" w:themeColor="text1"/>
          <w:sz w:val="22"/>
          <w:szCs w:val="22"/>
        </w:rPr>
      </w:pPr>
      <w:r w:rsidRPr="00C504ED">
        <w:rPr>
          <w:rFonts w:ascii="Calibri" w:hAnsi="Calibri" w:cs="Calibri"/>
          <w:color w:val="000000" w:themeColor="text1"/>
          <w:sz w:val="22"/>
          <w:szCs w:val="22"/>
        </w:rPr>
        <w:t>Oferent wraz z ofertą składa Załącznik nr 1 – Formularz oferty zawierający w treści oświadczenia o spełnianiu wymagań, w którym potwierdza brak występowania powiązań i brak konfliktu interesów.</w:t>
      </w:r>
    </w:p>
    <w:p w14:paraId="4872D279" w14:textId="77777777" w:rsidR="00F678AB" w:rsidRPr="00C504ED" w:rsidRDefault="00F678AB"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Wykonawcy pozostający w powiązaniu opisanym powyżej lub konflikcie interesów zostaną wykluczeni z postępowania.</w:t>
      </w:r>
    </w:p>
    <w:p w14:paraId="7801377B" w14:textId="77777777" w:rsidR="00F678AB" w:rsidRPr="00C504ED" w:rsidRDefault="00F678AB" w:rsidP="00C504ED">
      <w:pPr>
        <w:pStyle w:val="Akapitzlist"/>
        <w:widowControl w:val="0"/>
        <w:numPr>
          <w:ilvl w:val="2"/>
          <w:numId w:val="1"/>
        </w:numPr>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Nie należą do kategorii Wykonawców wykluczonych z postępowania, tj.:</w:t>
      </w:r>
    </w:p>
    <w:p w14:paraId="61BA6D7B" w14:textId="77777777" w:rsidR="00F678AB" w:rsidRPr="00C504ED" w:rsidRDefault="00F678AB" w:rsidP="00C504ED">
      <w:pPr>
        <w:pStyle w:val="Akapitzlist"/>
        <w:numPr>
          <w:ilvl w:val="0"/>
          <w:numId w:val="15"/>
        </w:numPr>
        <w:ind w:left="709" w:hanging="284"/>
        <w:jc w:val="both"/>
        <w:textAlignment w:val="baseline"/>
        <w:rPr>
          <w:rFonts w:ascii="Calibri" w:hAnsi="Calibri" w:cs="Calibri"/>
          <w:color w:val="000000" w:themeColor="text1"/>
          <w:sz w:val="22"/>
          <w:szCs w:val="22"/>
        </w:rPr>
      </w:pPr>
      <w:r w:rsidRPr="00C504ED">
        <w:rPr>
          <w:rFonts w:ascii="Calibri" w:hAnsi="Calibri" w:cs="Calibri"/>
          <w:color w:val="000000" w:themeColor="text1"/>
          <w:sz w:val="22"/>
          <w:szCs w:val="22"/>
        </w:rPr>
        <w:t>Wykonawców, którzy, z przyczyn leżących po ich stronie, w znacznym stopniu lub zakresie nie wykonali lub nienależycie wykonali albo długotrwale nienależycie wykonywali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806F501" w14:textId="77777777" w:rsidR="00F678AB" w:rsidRPr="00C504ED" w:rsidRDefault="00F678AB" w:rsidP="00C504ED">
      <w:pPr>
        <w:ind w:left="426" w:firstLine="705"/>
        <w:jc w:val="both"/>
        <w:textAlignment w:val="baseline"/>
        <w:rPr>
          <w:rFonts w:ascii="Calibri" w:hAnsi="Calibri" w:cs="Calibri"/>
          <w:color w:val="000000" w:themeColor="text1"/>
          <w:sz w:val="22"/>
          <w:szCs w:val="22"/>
          <w:u w:val="single"/>
        </w:rPr>
      </w:pPr>
    </w:p>
    <w:p w14:paraId="4DF201BA" w14:textId="77777777" w:rsidR="00F678AB" w:rsidRPr="00C504ED" w:rsidRDefault="00F678AB" w:rsidP="00C504ED">
      <w:pPr>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t>Opis weryfikacji spełniania warunku</w:t>
      </w:r>
      <w:r w:rsidRPr="00C504ED">
        <w:rPr>
          <w:rFonts w:ascii="Calibri" w:hAnsi="Calibri" w:cs="Calibri"/>
          <w:b/>
          <w:bCs/>
          <w:color w:val="000000" w:themeColor="text1"/>
          <w:sz w:val="22"/>
          <w:szCs w:val="22"/>
        </w:rPr>
        <w:t>:</w:t>
      </w:r>
    </w:p>
    <w:p w14:paraId="583918A8" w14:textId="77777777" w:rsidR="00F678AB" w:rsidRPr="00C504ED" w:rsidRDefault="00F678AB" w:rsidP="00C504ED">
      <w:pPr>
        <w:ind w:left="426"/>
        <w:jc w:val="both"/>
        <w:textAlignment w:val="baseline"/>
        <w:rPr>
          <w:rFonts w:ascii="Calibri" w:hAnsi="Calibri" w:cs="Calibri"/>
          <w:color w:val="000000" w:themeColor="text1"/>
          <w:sz w:val="22"/>
          <w:szCs w:val="22"/>
        </w:rPr>
      </w:pPr>
      <w:r w:rsidRPr="00C504ED">
        <w:rPr>
          <w:rFonts w:ascii="Calibri" w:hAnsi="Calibri" w:cs="Calibri"/>
          <w:color w:val="000000" w:themeColor="text1"/>
          <w:sz w:val="22"/>
          <w:szCs w:val="22"/>
        </w:rPr>
        <w:t>Zamawiający nie dokonuje opisu sposobu oceny spełnienia tego warunku. Wykonawca podpisując ofertę jednocześnie oświadcza spełnienie tego warunku. </w:t>
      </w:r>
    </w:p>
    <w:p w14:paraId="2173C7F0" w14:textId="77777777" w:rsidR="00F678AB" w:rsidRPr="00C504ED" w:rsidRDefault="00F678AB" w:rsidP="00C504ED">
      <w:pPr>
        <w:ind w:left="709"/>
        <w:jc w:val="both"/>
        <w:textAlignment w:val="baseline"/>
        <w:rPr>
          <w:rFonts w:ascii="Calibri" w:hAnsi="Calibri" w:cs="Calibri"/>
          <w:color w:val="000000" w:themeColor="text1"/>
          <w:sz w:val="22"/>
          <w:szCs w:val="22"/>
        </w:rPr>
      </w:pPr>
    </w:p>
    <w:p w14:paraId="71CA1308" w14:textId="77777777" w:rsidR="00F678AB" w:rsidRPr="00C504ED" w:rsidRDefault="00F678AB" w:rsidP="00C504ED">
      <w:pPr>
        <w:pStyle w:val="Akapitzlist"/>
        <w:numPr>
          <w:ilvl w:val="0"/>
          <w:numId w:val="15"/>
        </w:numPr>
        <w:ind w:left="709" w:hanging="284"/>
        <w:jc w:val="both"/>
        <w:textAlignment w:val="baseline"/>
        <w:rPr>
          <w:rFonts w:ascii="Calibri" w:hAnsi="Calibri" w:cs="Calibri"/>
          <w:color w:val="000000" w:themeColor="text1"/>
          <w:sz w:val="22"/>
          <w:szCs w:val="22"/>
        </w:rPr>
      </w:pPr>
      <w:r w:rsidRPr="00C504ED">
        <w:rPr>
          <w:rFonts w:ascii="Calibri" w:hAnsi="Calibri" w:cs="Calibri"/>
          <w:color w:val="000000" w:themeColor="text1"/>
          <w:sz w:val="22"/>
          <w:szCs w:val="22"/>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 </w:t>
      </w:r>
    </w:p>
    <w:p w14:paraId="704919BB" w14:textId="77777777" w:rsidR="00F678AB" w:rsidRPr="00C504ED" w:rsidRDefault="00F678AB" w:rsidP="00C504ED">
      <w:pPr>
        <w:ind w:firstLine="705"/>
        <w:jc w:val="both"/>
        <w:textAlignment w:val="baseline"/>
        <w:rPr>
          <w:rFonts w:ascii="Calibri" w:hAnsi="Calibri" w:cs="Calibri"/>
          <w:color w:val="000000" w:themeColor="text1"/>
          <w:sz w:val="22"/>
          <w:szCs w:val="22"/>
          <w:u w:val="single"/>
        </w:rPr>
      </w:pPr>
    </w:p>
    <w:p w14:paraId="3F6D167E" w14:textId="77777777" w:rsidR="00F678AB" w:rsidRPr="00C504ED" w:rsidRDefault="00F678AB" w:rsidP="00C504ED">
      <w:pPr>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t>Opis weryfikacji spełniania warunku</w:t>
      </w:r>
      <w:r w:rsidRPr="00C504ED">
        <w:rPr>
          <w:rFonts w:ascii="Calibri" w:hAnsi="Calibri" w:cs="Calibri"/>
          <w:b/>
          <w:bCs/>
          <w:color w:val="000000" w:themeColor="text1"/>
          <w:sz w:val="22"/>
          <w:szCs w:val="22"/>
        </w:rPr>
        <w:t>:</w:t>
      </w:r>
    </w:p>
    <w:p w14:paraId="5704A77B" w14:textId="77777777" w:rsidR="00F678AB" w:rsidRPr="00C504ED" w:rsidRDefault="00F678AB" w:rsidP="00C504ED">
      <w:pPr>
        <w:ind w:left="426"/>
        <w:jc w:val="both"/>
        <w:textAlignment w:val="baseline"/>
        <w:rPr>
          <w:rFonts w:ascii="Calibri" w:hAnsi="Calibri" w:cs="Calibri"/>
          <w:color w:val="000000" w:themeColor="text1"/>
          <w:sz w:val="22"/>
          <w:szCs w:val="22"/>
        </w:rPr>
      </w:pPr>
      <w:r w:rsidRPr="00C504ED">
        <w:rPr>
          <w:rFonts w:ascii="Calibri" w:hAnsi="Calibri" w:cs="Calibri"/>
          <w:color w:val="000000" w:themeColor="text1"/>
          <w:sz w:val="22"/>
          <w:szCs w:val="22"/>
        </w:rPr>
        <w:t>Zamawiający nie dokonuje opisu sposobu oceny spełnienia tego warunku. Wykonawca podpisując ofertę jednocześnie oświadcza spełnienie tego warunku.</w:t>
      </w:r>
    </w:p>
    <w:p w14:paraId="6899ED00" w14:textId="77777777" w:rsidR="00F678AB" w:rsidRPr="00C504ED" w:rsidRDefault="00F678AB" w:rsidP="00C504ED">
      <w:pPr>
        <w:pStyle w:val="Standard"/>
        <w:ind w:left="1134"/>
        <w:jc w:val="both"/>
        <w:rPr>
          <w:rFonts w:ascii="Calibri" w:hAnsi="Calibri" w:cs="Calibri"/>
          <w:color w:val="000000" w:themeColor="text1"/>
          <w:sz w:val="22"/>
          <w:szCs w:val="22"/>
        </w:rPr>
      </w:pPr>
    </w:p>
    <w:p w14:paraId="7426189A" w14:textId="77777777" w:rsidR="00F678AB" w:rsidRPr="00C504ED" w:rsidRDefault="00F678AB" w:rsidP="00C504ED">
      <w:pPr>
        <w:pStyle w:val="Standard"/>
        <w:numPr>
          <w:ilvl w:val="0"/>
          <w:numId w:val="14"/>
        </w:numPr>
        <w:ind w:left="709" w:hanging="283"/>
        <w:jc w:val="both"/>
        <w:rPr>
          <w:rFonts w:ascii="Calibri" w:hAnsi="Calibri" w:cs="Calibri"/>
          <w:color w:val="000000" w:themeColor="text1"/>
          <w:sz w:val="22"/>
          <w:szCs w:val="22"/>
        </w:rPr>
      </w:pPr>
      <w:r w:rsidRPr="00C504ED">
        <w:rPr>
          <w:rFonts w:ascii="Calibri" w:hAnsi="Calibri" w:cs="Calibri"/>
          <w:color w:val="000000" w:themeColor="text1"/>
          <w:sz w:val="22"/>
          <w:szCs w:val="22"/>
        </w:rPr>
        <w:t>Wykonawców, wobec których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48AB298" w14:textId="77777777" w:rsidR="00F678AB" w:rsidRPr="00C504ED" w:rsidRDefault="00F678AB" w:rsidP="00C504ED">
      <w:pPr>
        <w:pStyle w:val="Standard"/>
        <w:ind w:left="1134"/>
        <w:jc w:val="both"/>
        <w:rPr>
          <w:rFonts w:ascii="Calibri" w:hAnsi="Calibri" w:cs="Calibri"/>
          <w:color w:val="000000" w:themeColor="text1"/>
          <w:sz w:val="22"/>
          <w:szCs w:val="22"/>
        </w:rPr>
      </w:pPr>
    </w:p>
    <w:p w14:paraId="07F26B95" w14:textId="77777777" w:rsidR="00F678AB" w:rsidRPr="00C504ED" w:rsidRDefault="00F678AB" w:rsidP="00C504ED">
      <w:pPr>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t>Opis weryfikacji spełniania warunku</w:t>
      </w:r>
      <w:r w:rsidRPr="00C504ED">
        <w:rPr>
          <w:rFonts w:ascii="Calibri" w:hAnsi="Calibri" w:cs="Calibri"/>
          <w:b/>
          <w:bCs/>
          <w:color w:val="000000" w:themeColor="text1"/>
          <w:sz w:val="22"/>
          <w:szCs w:val="22"/>
        </w:rPr>
        <w:t>:</w:t>
      </w:r>
    </w:p>
    <w:p w14:paraId="7A15D811" w14:textId="77777777" w:rsidR="00F678AB" w:rsidRPr="00C504ED" w:rsidRDefault="00F678AB" w:rsidP="00C504ED">
      <w:pPr>
        <w:pStyle w:val="Standard"/>
        <w:ind w:left="426"/>
        <w:jc w:val="both"/>
        <w:rPr>
          <w:rFonts w:ascii="Calibri" w:hAnsi="Calibri" w:cs="Calibri"/>
          <w:color w:val="000000" w:themeColor="text1"/>
          <w:sz w:val="22"/>
          <w:szCs w:val="22"/>
        </w:rPr>
      </w:pPr>
      <w:r w:rsidRPr="00C504ED">
        <w:rPr>
          <w:rFonts w:ascii="Calibri" w:hAnsi="Calibri" w:cs="Calibri"/>
          <w:color w:val="000000" w:themeColor="text1"/>
          <w:sz w:val="22"/>
          <w:szCs w:val="22"/>
        </w:rPr>
        <w:t>W celu spełnienia tego warunku Wykonawca zobowiązany jest przedłożyć wraz z ofertą:</w:t>
      </w:r>
    </w:p>
    <w:p w14:paraId="330EF312" w14:textId="77777777" w:rsidR="00F678AB" w:rsidRPr="00C504ED" w:rsidRDefault="00F678AB" w:rsidP="00C504ED">
      <w:pPr>
        <w:pStyle w:val="Standard"/>
        <w:ind w:left="426"/>
        <w:jc w:val="both"/>
        <w:rPr>
          <w:rFonts w:ascii="Calibri" w:hAnsi="Calibri" w:cs="Calibri"/>
          <w:color w:val="000000" w:themeColor="text1"/>
          <w:sz w:val="22"/>
          <w:szCs w:val="22"/>
        </w:rPr>
      </w:pPr>
      <w:r w:rsidRPr="00C504ED">
        <w:rPr>
          <w:rFonts w:ascii="Calibri" w:hAnsi="Calibri" w:cs="Calibri"/>
          <w:color w:val="000000" w:themeColor="text1"/>
          <w:sz w:val="22"/>
          <w:szCs w:val="22"/>
        </w:rPr>
        <w:t>- Aktualne zaświadczenie właściwego naczelnika urzędu skarbowego potwierdzające, że Wykonawca nie zalega z opłacaniem podatków lub zaświadczenie, że uzyskał przewidziane prawem zwolnienie, odroczenie lub rozłożenie na raty zaległych płatności lub wstrzymanie w całości wykonania decyzji właściwego organu – wystawionego nie wcześniej niż 3 miesiące przed upływem terminu składania ofert oraz</w:t>
      </w:r>
    </w:p>
    <w:p w14:paraId="5F8FCCC8" w14:textId="77777777" w:rsidR="00F678AB" w:rsidRPr="00C504ED" w:rsidRDefault="00F678AB"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 Aktualne zaświadczenie właściwego oddziału Zakładu Ubezpieczeń Społecznych lub Kasy Rolniczego </w:t>
      </w:r>
      <w:r w:rsidRPr="00C504ED">
        <w:rPr>
          <w:rFonts w:ascii="Calibri" w:hAnsi="Calibri" w:cs="Calibri"/>
          <w:color w:val="000000" w:themeColor="text1"/>
          <w:sz w:val="22"/>
          <w:szCs w:val="22"/>
        </w:rPr>
        <w:lastRenderedPageBreak/>
        <w:t>Ubezpieczenia Społecznego potwierdzające, że Wykonawca nie zalega z opłacaniem składek na ubezpieczenia społeczne lub zdrowotne lub potwierdzenia, że uzyskał przewidziane prawem zwolnienie, odroczenie lub rozłożenie na raty zaległych płatności lub wstrzymanie w całości wykonania decyzji właściwego organu – wystawione nie wcześniej niż 3 miesiące przed upływem terminu składania ofert.</w:t>
      </w:r>
    </w:p>
    <w:p w14:paraId="2AB00D4B" w14:textId="77777777" w:rsidR="00F678AB" w:rsidRPr="00C504ED" w:rsidRDefault="00F678AB" w:rsidP="00C504ED">
      <w:pPr>
        <w:pStyle w:val="Akapitzlist"/>
        <w:widowControl w:val="0"/>
        <w:numPr>
          <w:ilvl w:val="3"/>
          <w:numId w:val="1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Wykonawców będących osobami fizycznymi, których prawomocnie skazano za przestępstwo:</w:t>
      </w:r>
    </w:p>
    <w:p w14:paraId="21A12CA3" w14:textId="77777777" w:rsidR="00BF2E00" w:rsidRPr="00C504ED" w:rsidRDefault="00BF2E00" w:rsidP="00C504ED">
      <w:pPr>
        <w:pStyle w:val="Standard"/>
        <w:ind w:left="709"/>
        <w:jc w:val="both"/>
        <w:rPr>
          <w:rFonts w:ascii="Calibri" w:hAnsi="Calibri" w:cs="Calibri"/>
          <w:sz w:val="22"/>
          <w:szCs w:val="22"/>
        </w:rPr>
      </w:pPr>
      <w:r w:rsidRPr="00C504ED">
        <w:rPr>
          <w:rFonts w:ascii="Calibri" w:hAnsi="Calibri" w:cs="Calibri"/>
          <w:sz w:val="22"/>
          <w:szCs w:val="22"/>
        </w:rPr>
        <w:t xml:space="preserve">- udziału w zorganizowanej grupie przestępczej albo związku mającym na celu popełnienie przestępstwa lub przestępstwa skarbowego, o którym mowa w art. 258 Kodeksu karnego,  </w:t>
      </w:r>
    </w:p>
    <w:p w14:paraId="3F3A2B3A" w14:textId="77777777" w:rsidR="00BF2E00" w:rsidRPr="00C504ED" w:rsidRDefault="00BF2E00" w:rsidP="00C504ED">
      <w:pPr>
        <w:pStyle w:val="Standard"/>
        <w:ind w:left="709"/>
        <w:jc w:val="both"/>
        <w:rPr>
          <w:rFonts w:ascii="Calibri" w:hAnsi="Calibri" w:cs="Calibri"/>
          <w:sz w:val="22"/>
          <w:szCs w:val="22"/>
        </w:rPr>
      </w:pPr>
      <w:r w:rsidRPr="00C504ED">
        <w:rPr>
          <w:rFonts w:ascii="Calibri" w:hAnsi="Calibri" w:cs="Calibri"/>
          <w:sz w:val="22"/>
          <w:szCs w:val="22"/>
        </w:rPr>
        <w:t xml:space="preserve">- handlu ludźmi, o którym mowa w art. 189a Kodeksu karnego,  </w:t>
      </w:r>
    </w:p>
    <w:p w14:paraId="35992AE2" w14:textId="77777777" w:rsidR="00BF2E00" w:rsidRPr="00C504ED" w:rsidRDefault="00BF2E00" w:rsidP="00C504ED">
      <w:pPr>
        <w:pStyle w:val="Standard"/>
        <w:ind w:left="709"/>
        <w:jc w:val="both"/>
        <w:rPr>
          <w:rFonts w:ascii="Calibri" w:hAnsi="Calibri" w:cs="Calibri"/>
          <w:sz w:val="22"/>
          <w:szCs w:val="22"/>
        </w:rPr>
      </w:pPr>
      <w:r w:rsidRPr="00C504ED">
        <w:rPr>
          <w:rFonts w:ascii="Calibri" w:hAnsi="Calibri" w:cs="Calibri"/>
          <w:sz w:val="22"/>
          <w:szCs w:val="22"/>
        </w:rPr>
        <w:t>- o którym mowa w art. 228-230a, art. 250a Kodeksu karnego, w art. 46-48 ustawy z dnia 25 czerwca 2010 r. o sporcie (</w:t>
      </w:r>
      <w:r w:rsidRPr="00C504ED">
        <w:rPr>
          <w:rFonts w:ascii="Calibri" w:hAnsi="Calibri" w:cs="Calibri"/>
          <w:sz w:val="22"/>
          <w:szCs w:val="22"/>
          <w:shd w:val="clear" w:color="auto" w:fill="FFFFFF"/>
        </w:rPr>
        <w:t>Dz.U. z 2023 r.</w:t>
      </w:r>
      <w:r w:rsidRPr="00C504ED">
        <w:rPr>
          <w:rStyle w:val="apple-converted-space"/>
          <w:rFonts w:ascii="Calibri" w:hAnsi="Calibri" w:cs="Calibri"/>
          <w:sz w:val="22"/>
          <w:szCs w:val="22"/>
          <w:shd w:val="clear" w:color="auto" w:fill="FFFFFF"/>
        </w:rPr>
        <w:t> </w:t>
      </w:r>
      <w:r w:rsidRPr="00C504ED">
        <w:rPr>
          <w:rFonts w:ascii="Calibri" w:hAnsi="Calibri" w:cs="Calibri"/>
          <w:sz w:val="22"/>
          <w:szCs w:val="22"/>
        </w:rPr>
        <w:t>poz. 2048</w:t>
      </w:r>
      <w:r w:rsidRPr="00C504ED">
        <w:rPr>
          <w:rStyle w:val="apple-converted-space"/>
          <w:rFonts w:ascii="Calibri" w:hAnsi="Calibri" w:cs="Calibri"/>
          <w:sz w:val="22"/>
          <w:szCs w:val="22"/>
          <w:shd w:val="clear" w:color="auto" w:fill="FFFFFF"/>
        </w:rPr>
        <w:t> </w:t>
      </w:r>
      <w:r w:rsidRPr="00C504ED">
        <w:rPr>
          <w:rFonts w:ascii="Calibri" w:hAnsi="Calibri" w:cs="Calibri"/>
          <w:sz w:val="22"/>
          <w:szCs w:val="22"/>
          <w:shd w:val="clear" w:color="auto" w:fill="FFFFFF"/>
        </w:rPr>
        <w:t>oraz z 2024 r.</w:t>
      </w:r>
      <w:r w:rsidRPr="00C504ED">
        <w:rPr>
          <w:rStyle w:val="apple-converted-space"/>
          <w:rFonts w:ascii="Calibri" w:hAnsi="Calibri" w:cs="Calibri"/>
          <w:sz w:val="22"/>
          <w:szCs w:val="22"/>
          <w:shd w:val="clear" w:color="auto" w:fill="FFFFFF"/>
        </w:rPr>
        <w:t> </w:t>
      </w:r>
      <w:r w:rsidRPr="00C504ED">
        <w:rPr>
          <w:rFonts w:ascii="Calibri" w:hAnsi="Calibri" w:cs="Calibri"/>
          <w:sz w:val="22"/>
          <w:szCs w:val="22"/>
        </w:rPr>
        <w:t>poz. 1166) lub w art. 54 ust. 1-4 ustawy z dnia 12 maja 2011 r. o refundacji leków, środków spożywczych specjalnego przeznaczenia żywieniowego oraz wyrobów medycznych (</w:t>
      </w:r>
      <w:r w:rsidRPr="00C504ED">
        <w:rPr>
          <w:rFonts w:ascii="Calibri" w:hAnsi="Calibri" w:cs="Calibri"/>
          <w:sz w:val="22"/>
          <w:szCs w:val="22"/>
          <w:shd w:val="clear" w:color="auto" w:fill="FFFFFF"/>
        </w:rPr>
        <w:t>Dz.U. z 2024 r.</w:t>
      </w:r>
      <w:r w:rsidRPr="00C504ED">
        <w:rPr>
          <w:rStyle w:val="apple-converted-space"/>
          <w:rFonts w:ascii="Calibri" w:hAnsi="Calibri" w:cs="Calibri"/>
          <w:sz w:val="22"/>
          <w:szCs w:val="22"/>
          <w:shd w:val="clear" w:color="auto" w:fill="FFFFFF"/>
        </w:rPr>
        <w:t> </w:t>
      </w:r>
      <w:r w:rsidRPr="00C504ED">
        <w:rPr>
          <w:rFonts w:ascii="Calibri" w:hAnsi="Calibri" w:cs="Calibri"/>
          <w:sz w:val="22"/>
          <w:szCs w:val="22"/>
        </w:rPr>
        <w:t>poz. 930),</w:t>
      </w:r>
    </w:p>
    <w:p w14:paraId="500EFFA2" w14:textId="77777777" w:rsidR="00BF2E00" w:rsidRPr="00C504ED" w:rsidRDefault="00BF2E00" w:rsidP="00C504ED">
      <w:pPr>
        <w:pStyle w:val="Standard"/>
        <w:ind w:left="709"/>
        <w:jc w:val="both"/>
        <w:rPr>
          <w:rFonts w:ascii="Calibri" w:hAnsi="Calibri" w:cs="Calibri"/>
          <w:sz w:val="22"/>
          <w:szCs w:val="22"/>
        </w:rPr>
      </w:pPr>
      <w:r w:rsidRPr="00C504ED">
        <w:rPr>
          <w:rFonts w:ascii="Calibri" w:hAnsi="Calibri" w:cs="Calibri"/>
          <w:sz w:val="22"/>
          <w:szCs w:val="22"/>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A71DA64" w14:textId="77777777" w:rsidR="00BF2E00" w:rsidRPr="00C504ED" w:rsidRDefault="00BF2E00" w:rsidP="00C504ED">
      <w:pPr>
        <w:pStyle w:val="Standard"/>
        <w:ind w:left="709"/>
        <w:jc w:val="both"/>
        <w:rPr>
          <w:rFonts w:ascii="Calibri" w:hAnsi="Calibri" w:cs="Calibri"/>
          <w:sz w:val="22"/>
          <w:szCs w:val="22"/>
        </w:rPr>
      </w:pPr>
      <w:r w:rsidRPr="00C504ED">
        <w:rPr>
          <w:rFonts w:ascii="Calibri" w:hAnsi="Calibri" w:cs="Calibri"/>
          <w:sz w:val="22"/>
          <w:szCs w:val="22"/>
        </w:rPr>
        <w:t xml:space="preserve">- o charakterze terrorystycznym, o którym mowa w art. 115 § 20 Kodeksu karnego, lub mające na celu popełnienie tego przestępstwa,  </w:t>
      </w:r>
    </w:p>
    <w:p w14:paraId="2CD427CA" w14:textId="77777777" w:rsidR="00BF2E00" w:rsidRPr="00C504ED" w:rsidRDefault="00BF2E00" w:rsidP="00C504ED">
      <w:pPr>
        <w:pStyle w:val="Standard"/>
        <w:ind w:left="709"/>
        <w:jc w:val="both"/>
        <w:rPr>
          <w:rFonts w:ascii="Calibri" w:hAnsi="Calibri" w:cs="Calibri"/>
          <w:sz w:val="22"/>
          <w:szCs w:val="22"/>
        </w:rPr>
      </w:pPr>
      <w:r w:rsidRPr="00C504ED">
        <w:rPr>
          <w:rFonts w:ascii="Calibri" w:hAnsi="Calibri" w:cs="Calibri"/>
          <w:sz w:val="22"/>
          <w:szCs w:val="22"/>
        </w:rPr>
        <w:t xml:space="preserve">- powierzenia wykonywania pracy małoletniemu cudzoziemcowi, o którym mowa w art. 9 ust. 2 ustawy z dnia 15 czerwca 2012 r. o skutkach powierzania wykonywania pracy cudzoziemcom przebywającym wbrew przepisom na terytorium Rzeczypospolitej Polskiej (Dz.U. z 2021 r. poz. 1745),  </w:t>
      </w:r>
    </w:p>
    <w:p w14:paraId="620734B7" w14:textId="77777777" w:rsidR="00BF2E00" w:rsidRPr="00C504ED" w:rsidRDefault="00BF2E00" w:rsidP="00C504ED">
      <w:pPr>
        <w:pStyle w:val="Standard"/>
        <w:ind w:left="709"/>
        <w:jc w:val="both"/>
        <w:rPr>
          <w:rFonts w:ascii="Calibri" w:hAnsi="Calibri" w:cs="Calibri"/>
          <w:sz w:val="22"/>
          <w:szCs w:val="22"/>
        </w:rPr>
      </w:pPr>
      <w:r w:rsidRPr="00C504ED">
        <w:rPr>
          <w:rFonts w:ascii="Calibri" w:hAnsi="Calibri" w:cs="Calibri"/>
          <w:sz w:val="22"/>
          <w:szCs w:val="22"/>
        </w:rPr>
        <w:t>-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97E437F" w14:textId="77777777" w:rsidR="00BF2E00" w:rsidRPr="00C504ED" w:rsidRDefault="00BF2E00" w:rsidP="00C504ED">
      <w:pPr>
        <w:pStyle w:val="Standard"/>
        <w:ind w:left="709"/>
        <w:jc w:val="both"/>
        <w:rPr>
          <w:rFonts w:ascii="Calibri" w:hAnsi="Calibri" w:cs="Calibri"/>
          <w:sz w:val="22"/>
          <w:szCs w:val="22"/>
        </w:rPr>
      </w:pPr>
      <w:r w:rsidRPr="00C504ED">
        <w:rPr>
          <w:rFonts w:ascii="Calibri" w:hAnsi="Calibri" w:cs="Calibri"/>
          <w:sz w:val="22"/>
          <w:szCs w:val="22"/>
        </w:rPr>
        <w:t xml:space="preserve">- o którym mowa w art. 9 ust. 1 i 3 lub art. 10 ustawy z dnia 15 czerwca 2012 r. o skutkach powierzania wykonywania pracy cudzoziemcom przebywającym wbrew przepisom na terytorium Rzeczypospolitej Polskiej </w:t>
      </w:r>
    </w:p>
    <w:p w14:paraId="0BF03203" w14:textId="77777777" w:rsidR="00BF2E00" w:rsidRPr="00C504ED" w:rsidRDefault="00BF2E00" w:rsidP="00C504ED">
      <w:pPr>
        <w:pStyle w:val="Standard"/>
        <w:ind w:left="709"/>
        <w:jc w:val="both"/>
        <w:rPr>
          <w:rFonts w:ascii="Calibri" w:hAnsi="Calibri" w:cs="Calibri"/>
          <w:sz w:val="22"/>
          <w:szCs w:val="22"/>
        </w:rPr>
      </w:pPr>
      <w:r w:rsidRPr="00C504ED">
        <w:rPr>
          <w:rFonts w:ascii="Calibri" w:hAnsi="Calibri" w:cs="Calibri"/>
          <w:sz w:val="22"/>
          <w:szCs w:val="22"/>
        </w:rPr>
        <w:t xml:space="preserve">– lub za odpowiedni czyn zabroniony określony w przepisach prawa obcego; </w:t>
      </w:r>
    </w:p>
    <w:p w14:paraId="7CE9CD99" w14:textId="77777777" w:rsidR="00081B89" w:rsidRPr="00C504ED" w:rsidRDefault="00081B89" w:rsidP="00C504ED">
      <w:pPr>
        <w:pStyle w:val="Standard"/>
        <w:jc w:val="both"/>
        <w:rPr>
          <w:rFonts w:ascii="Calibri" w:hAnsi="Calibri" w:cs="Calibri"/>
          <w:color w:val="000000" w:themeColor="text1"/>
          <w:sz w:val="22"/>
          <w:szCs w:val="22"/>
        </w:rPr>
      </w:pPr>
    </w:p>
    <w:p w14:paraId="44066662" w14:textId="77777777" w:rsidR="00F678AB" w:rsidRPr="00C504ED" w:rsidRDefault="00F678AB" w:rsidP="00C504ED">
      <w:pPr>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t>Opis weryfikacji spełniania warunku</w:t>
      </w:r>
      <w:r w:rsidRPr="00C504ED">
        <w:rPr>
          <w:rFonts w:ascii="Calibri" w:hAnsi="Calibri" w:cs="Calibri"/>
          <w:b/>
          <w:bCs/>
          <w:color w:val="000000" w:themeColor="text1"/>
          <w:sz w:val="22"/>
          <w:szCs w:val="22"/>
        </w:rPr>
        <w:t>:</w:t>
      </w:r>
    </w:p>
    <w:p w14:paraId="44928708" w14:textId="707AB893" w:rsidR="00F678AB" w:rsidRPr="00C504ED" w:rsidRDefault="00F678AB"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 celu spełnienia tego warunku Wykonawca zobowiązany jest przedłożyć wraz z ofertą aktualną informację z Krajowego Rejestru Karnego w zakresie określonym w art. 108 ust. 1 pkt. 1) Ustawy z dnia 11 września 2019 r. – Prawo zamówień publicznych (</w:t>
      </w:r>
      <w:r w:rsidR="00752BF1" w:rsidRPr="00C504ED">
        <w:rPr>
          <w:rFonts w:ascii="Calibri" w:hAnsi="Calibri" w:cs="Calibri"/>
          <w:sz w:val="22"/>
          <w:szCs w:val="22"/>
          <w:shd w:val="clear" w:color="auto" w:fill="FFFFFF"/>
        </w:rPr>
        <w:t xml:space="preserve">Dz.U. z 2019r. poz. 2019; </w:t>
      </w:r>
      <w:proofErr w:type="spellStart"/>
      <w:r w:rsidR="00752BF1" w:rsidRPr="00C504ED">
        <w:rPr>
          <w:rFonts w:ascii="Calibri" w:hAnsi="Calibri" w:cs="Calibri"/>
          <w:sz w:val="22"/>
          <w:szCs w:val="22"/>
          <w:shd w:val="clear" w:color="auto" w:fill="FFFFFF"/>
        </w:rPr>
        <w:t>t.j</w:t>
      </w:r>
      <w:proofErr w:type="spellEnd"/>
      <w:r w:rsidR="00752BF1" w:rsidRPr="00C504ED">
        <w:rPr>
          <w:rFonts w:ascii="Calibri" w:hAnsi="Calibri" w:cs="Calibri"/>
          <w:sz w:val="22"/>
          <w:szCs w:val="22"/>
          <w:shd w:val="clear" w:color="auto" w:fill="FFFFFF"/>
        </w:rPr>
        <w:t>. Dz.U. z 2024r. poz. 1320</w:t>
      </w:r>
      <w:r w:rsidRPr="00C504ED">
        <w:rPr>
          <w:rFonts w:ascii="Calibri" w:hAnsi="Calibri" w:cs="Calibri"/>
          <w:color w:val="000000" w:themeColor="text1"/>
          <w:sz w:val="22"/>
          <w:szCs w:val="22"/>
        </w:rPr>
        <w:t xml:space="preserve">) wystawioną nie wcześniej niż 6 miesięcy przed upływem terminu składania ofert. </w:t>
      </w:r>
    </w:p>
    <w:p w14:paraId="4453180C" w14:textId="77777777" w:rsidR="00F678AB" w:rsidRPr="00C504ED" w:rsidRDefault="00F678AB" w:rsidP="00C504ED">
      <w:pPr>
        <w:numPr>
          <w:ilvl w:val="0"/>
          <w:numId w:val="16"/>
        </w:numPr>
        <w:ind w:left="709" w:hanging="283"/>
        <w:jc w:val="both"/>
        <w:textAlignment w:val="baseline"/>
        <w:rPr>
          <w:rFonts w:ascii="Calibri" w:hAnsi="Calibri" w:cs="Calibri"/>
          <w:color w:val="000000" w:themeColor="text1"/>
          <w:sz w:val="22"/>
          <w:szCs w:val="22"/>
        </w:rPr>
      </w:pPr>
      <w:r w:rsidRPr="00C504ED">
        <w:rPr>
          <w:rFonts w:ascii="Calibri" w:hAnsi="Calibri" w:cs="Calibri"/>
          <w:color w:val="000000" w:themeColor="text1"/>
          <w:sz w:val="22"/>
          <w:szCs w:val="22"/>
        </w:rPr>
        <w:t>Wykonawców, wobec których prawomocnie orzeczono zakaz ubiegania się o zamówienia publiczne; </w:t>
      </w:r>
    </w:p>
    <w:p w14:paraId="42CE4B8B" w14:textId="77777777" w:rsidR="00F678AB" w:rsidRPr="00C504ED" w:rsidRDefault="00F678AB" w:rsidP="00C504ED">
      <w:pPr>
        <w:ind w:left="1134" w:hanging="4"/>
        <w:jc w:val="both"/>
        <w:textAlignment w:val="baseline"/>
        <w:rPr>
          <w:rFonts w:ascii="Calibri" w:hAnsi="Calibri" w:cs="Calibri"/>
          <w:color w:val="000000" w:themeColor="text1"/>
          <w:sz w:val="22"/>
          <w:szCs w:val="22"/>
          <w:u w:val="single"/>
        </w:rPr>
      </w:pPr>
    </w:p>
    <w:p w14:paraId="7F34DC66" w14:textId="77777777" w:rsidR="00F678AB" w:rsidRPr="00C504ED" w:rsidRDefault="00F678AB" w:rsidP="00C504ED">
      <w:pPr>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t>Opis weryfikacji spełniania warunku</w:t>
      </w:r>
      <w:r w:rsidRPr="00C504ED">
        <w:rPr>
          <w:rFonts w:ascii="Calibri" w:hAnsi="Calibri" w:cs="Calibri"/>
          <w:b/>
          <w:bCs/>
          <w:color w:val="000000" w:themeColor="text1"/>
          <w:sz w:val="22"/>
          <w:szCs w:val="22"/>
        </w:rPr>
        <w:t>:</w:t>
      </w:r>
    </w:p>
    <w:p w14:paraId="29F82B25" w14:textId="0B670018" w:rsidR="00F678AB" w:rsidRPr="00C504ED" w:rsidRDefault="00F678AB" w:rsidP="00C504ED">
      <w:pPr>
        <w:ind w:left="426" w:hanging="4"/>
        <w:jc w:val="both"/>
        <w:textAlignment w:val="baseline"/>
        <w:rPr>
          <w:rFonts w:ascii="Calibri" w:hAnsi="Calibri" w:cs="Calibri"/>
          <w:color w:val="000000" w:themeColor="text1"/>
          <w:sz w:val="22"/>
          <w:szCs w:val="22"/>
        </w:rPr>
      </w:pPr>
      <w:r w:rsidRPr="00C504ED">
        <w:rPr>
          <w:rFonts w:ascii="Calibri" w:hAnsi="Calibri" w:cs="Calibri"/>
          <w:color w:val="000000" w:themeColor="text1"/>
          <w:sz w:val="22"/>
          <w:szCs w:val="22"/>
        </w:rPr>
        <w:t>W celu spełnienia tego warunku Wykonawca zobowiązany jest przedłożyć wraz z ofertą aktualną informację z Krajowego Rejestru Karnego w zakresie określonym w art. 108 ust. 1 pkt 4) Ustawy z dnia 11 września 2019 r. – Prawo zamówień publicznych (</w:t>
      </w:r>
      <w:r w:rsidR="00752BF1" w:rsidRPr="00C504ED">
        <w:rPr>
          <w:rFonts w:ascii="Calibri" w:hAnsi="Calibri" w:cs="Calibri"/>
          <w:sz w:val="22"/>
          <w:szCs w:val="22"/>
          <w:shd w:val="clear" w:color="auto" w:fill="FFFFFF"/>
        </w:rPr>
        <w:t xml:space="preserve">Dz.U. z 2019r. poz. 2019; </w:t>
      </w:r>
      <w:proofErr w:type="spellStart"/>
      <w:r w:rsidR="00752BF1" w:rsidRPr="00C504ED">
        <w:rPr>
          <w:rFonts w:ascii="Calibri" w:hAnsi="Calibri" w:cs="Calibri"/>
          <w:sz w:val="22"/>
          <w:szCs w:val="22"/>
          <w:shd w:val="clear" w:color="auto" w:fill="FFFFFF"/>
        </w:rPr>
        <w:t>t.j</w:t>
      </w:r>
      <w:proofErr w:type="spellEnd"/>
      <w:r w:rsidR="00752BF1" w:rsidRPr="00C504ED">
        <w:rPr>
          <w:rFonts w:ascii="Calibri" w:hAnsi="Calibri" w:cs="Calibri"/>
          <w:sz w:val="22"/>
          <w:szCs w:val="22"/>
          <w:shd w:val="clear" w:color="auto" w:fill="FFFFFF"/>
        </w:rPr>
        <w:t>. Dz.U. z 2024r. poz. 1320</w:t>
      </w:r>
      <w:r w:rsidRPr="00C504ED">
        <w:rPr>
          <w:rFonts w:ascii="Calibri" w:hAnsi="Calibri" w:cs="Calibri"/>
          <w:color w:val="000000" w:themeColor="text1"/>
          <w:sz w:val="22"/>
          <w:szCs w:val="22"/>
        </w:rPr>
        <w:t>) wystawioną nie wcześniej niż 6 miesięcy przed upływem terminu składania ofert. </w:t>
      </w:r>
    </w:p>
    <w:p w14:paraId="309BE81C" w14:textId="77777777" w:rsidR="00F678AB" w:rsidRPr="00C504ED" w:rsidRDefault="00F678AB" w:rsidP="00C504ED">
      <w:pPr>
        <w:ind w:left="426" w:hanging="4"/>
        <w:jc w:val="both"/>
        <w:textAlignment w:val="baseline"/>
        <w:rPr>
          <w:rFonts w:ascii="Calibri" w:hAnsi="Calibri" w:cs="Calibri"/>
          <w:color w:val="000000" w:themeColor="text1"/>
          <w:sz w:val="22"/>
          <w:szCs w:val="22"/>
        </w:rPr>
      </w:pPr>
    </w:p>
    <w:p w14:paraId="68244074" w14:textId="5726BB15" w:rsidR="00F678AB" w:rsidRPr="00C504ED" w:rsidRDefault="00F678AB" w:rsidP="00C504ED">
      <w:pPr>
        <w:pStyle w:val="paragraph"/>
        <w:numPr>
          <w:ilvl w:val="0"/>
          <w:numId w:val="17"/>
        </w:numPr>
        <w:spacing w:before="0" w:beforeAutospacing="0" w:after="0" w:afterAutospacing="0"/>
        <w:ind w:left="709" w:hanging="283"/>
        <w:jc w:val="both"/>
        <w:textAlignment w:val="baseline"/>
        <w:rPr>
          <w:rFonts w:ascii="Calibri" w:hAnsi="Calibri" w:cs="Calibri"/>
          <w:color w:val="000000" w:themeColor="text1"/>
          <w:sz w:val="22"/>
          <w:szCs w:val="22"/>
        </w:rPr>
      </w:pPr>
      <w:r w:rsidRPr="00C504ED">
        <w:rPr>
          <w:rFonts w:ascii="Calibri" w:hAnsi="Calibri" w:cs="Calibri"/>
          <w:color w:val="000000" w:themeColor="text1"/>
          <w:sz w:val="22"/>
          <w:szCs w:val="22"/>
        </w:rPr>
        <w:t>Wykonawców, których urzędującego członka organu zarządzającego lub nadzorczego, wspólnika spółki w spółce jawnej lub partnerskiej albo komplementariusza w spółce komandytowej lub komandytowo-akcyjnej lub prokurenta prawomocnie skazano za przestępstwo, o którym mowa w art. 108 ust. 1 pkt 1) Ustawy z dnia 11 września 2019 r. – Prawo zamówień publicznych (</w:t>
      </w:r>
      <w:r w:rsidR="00752BF1" w:rsidRPr="00C504ED">
        <w:rPr>
          <w:rFonts w:ascii="Calibri" w:hAnsi="Calibri" w:cs="Calibri"/>
          <w:sz w:val="22"/>
          <w:szCs w:val="22"/>
          <w:shd w:val="clear" w:color="auto" w:fill="FFFFFF"/>
        </w:rPr>
        <w:t xml:space="preserve">Dz.U. z 2019r. poz. 2019; </w:t>
      </w:r>
      <w:proofErr w:type="spellStart"/>
      <w:r w:rsidR="00752BF1" w:rsidRPr="00C504ED">
        <w:rPr>
          <w:rFonts w:ascii="Calibri" w:hAnsi="Calibri" w:cs="Calibri"/>
          <w:sz w:val="22"/>
          <w:szCs w:val="22"/>
          <w:shd w:val="clear" w:color="auto" w:fill="FFFFFF"/>
        </w:rPr>
        <w:t>t.j</w:t>
      </w:r>
      <w:proofErr w:type="spellEnd"/>
      <w:r w:rsidR="00752BF1" w:rsidRPr="00C504ED">
        <w:rPr>
          <w:rFonts w:ascii="Calibri" w:hAnsi="Calibri" w:cs="Calibri"/>
          <w:sz w:val="22"/>
          <w:szCs w:val="22"/>
          <w:shd w:val="clear" w:color="auto" w:fill="FFFFFF"/>
        </w:rPr>
        <w:t>. Dz.U. z 2024r. poz. 1320</w:t>
      </w:r>
      <w:r w:rsidRPr="00C504ED">
        <w:rPr>
          <w:rFonts w:ascii="Calibri" w:hAnsi="Calibri" w:cs="Calibri"/>
          <w:color w:val="000000" w:themeColor="text1"/>
          <w:sz w:val="22"/>
          <w:szCs w:val="22"/>
        </w:rPr>
        <w:t>);   </w:t>
      </w:r>
    </w:p>
    <w:p w14:paraId="51C98A84" w14:textId="77777777" w:rsidR="00F678AB" w:rsidRPr="00C504ED" w:rsidRDefault="00F678AB" w:rsidP="00C504ED">
      <w:pPr>
        <w:pStyle w:val="Akapitzlist"/>
        <w:autoSpaceDE w:val="0"/>
        <w:autoSpaceDN w:val="0"/>
        <w:adjustRightInd w:val="0"/>
        <w:ind w:left="2628"/>
        <w:jc w:val="both"/>
        <w:rPr>
          <w:rFonts w:ascii="Calibri" w:hAnsi="Calibri" w:cs="Calibri"/>
          <w:color w:val="000000" w:themeColor="text1"/>
          <w:sz w:val="22"/>
          <w:szCs w:val="22"/>
        </w:rPr>
      </w:pPr>
    </w:p>
    <w:p w14:paraId="3BD3C4C4" w14:textId="77777777" w:rsidR="00F678AB" w:rsidRPr="00C504ED" w:rsidRDefault="00F678AB" w:rsidP="00C504ED">
      <w:pPr>
        <w:pStyle w:val="Akapitzlist"/>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t>Opis weryfikacji spełniania warunku</w:t>
      </w:r>
      <w:r w:rsidRPr="00C504ED">
        <w:rPr>
          <w:rFonts w:ascii="Calibri" w:hAnsi="Calibri" w:cs="Calibri"/>
          <w:b/>
          <w:bCs/>
          <w:color w:val="000000" w:themeColor="text1"/>
          <w:sz w:val="22"/>
          <w:szCs w:val="22"/>
        </w:rPr>
        <w:t>:</w:t>
      </w:r>
    </w:p>
    <w:p w14:paraId="463072BD" w14:textId="6FEB6CEA" w:rsidR="00F678AB" w:rsidRPr="00C504ED" w:rsidRDefault="00F678AB" w:rsidP="00C504ED">
      <w:pPr>
        <w:ind w:left="426"/>
        <w:jc w:val="both"/>
        <w:textAlignment w:val="baseline"/>
        <w:rPr>
          <w:rFonts w:ascii="Calibri" w:hAnsi="Calibri" w:cs="Calibri"/>
          <w:color w:val="000000" w:themeColor="text1"/>
          <w:sz w:val="22"/>
          <w:szCs w:val="22"/>
        </w:rPr>
      </w:pPr>
      <w:r w:rsidRPr="00C504ED">
        <w:rPr>
          <w:rFonts w:ascii="Calibri" w:hAnsi="Calibri" w:cs="Calibri"/>
          <w:color w:val="000000" w:themeColor="text1"/>
          <w:sz w:val="22"/>
          <w:szCs w:val="22"/>
        </w:rPr>
        <w:t>W celu spełnienia tego warunku Wykonawca zobowiązany jest przedłożyć wraz z ofertą aktualną informację z Krajowego Rejestru Karnego w zakresie określonym w art. 108 ust. 1 pkt 2) oraz art. 109 ust. 1 pkt 3) Ustawy z dnia 11 września 2019 r. – Prawo zamówień publicznych (</w:t>
      </w:r>
      <w:r w:rsidR="00752BF1" w:rsidRPr="00C504ED">
        <w:rPr>
          <w:rFonts w:ascii="Calibri" w:hAnsi="Calibri" w:cs="Calibri"/>
          <w:sz w:val="22"/>
          <w:szCs w:val="22"/>
          <w:shd w:val="clear" w:color="auto" w:fill="FFFFFF"/>
        </w:rPr>
        <w:t xml:space="preserve">Dz.U. z 2019r. poz. 2019; </w:t>
      </w:r>
      <w:proofErr w:type="spellStart"/>
      <w:r w:rsidR="00752BF1" w:rsidRPr="00C504ED">
        <w:rPr>
          <w:rFonts w:ascii="Calibri" w:hAnsi="Calibri" w:cs="Calibri"/>
          <w:sz w:val="22"/>
          <w:szCs w:val="22"/>
          <w:shd w:val="clear" w:color="auto" w:fill="FFFFFF"/>
        </w:rPr>
        <w:lastRenderedPageBreak/>
        <w:t>t.j</w:t>
      </w:r>
      <w:proofErr w:type="spellEnd"/>
      <w:r w:rsidR="00752BF1" w:rsidRPr="00C504ED">
        <w:rPr>
          <w:rFonts w:ascii="Calibri" w:hAnsi="Calibri" w:cs="Calibri"/>
          <w:sz w:val="22"/>
          <w:szCs w:val="22"/>
          <w:shd w:val="clear" w:color="auto" w:fill="FFFFFF"/>
        </w:rPr>
        <w:t>. Dz.U. z 2024r. poz. 1320</w:t>
      </w:r>
      <w:r w:rsidRPr="00C504ED">
        <w:rPr>
          <w:rFonts w:ascii="Calibri" w:hAnsi="Calibri" w:cs="Calibri"/>
          <w:color w:val="000000" w:themeColor="text1"/>
          <w:sz w:val="22"/>
          <w:szCs w:val="22"/>
        </w:rPr>
        <w:t xml:space="preserve">) wystawioną nie wcześniej niż 6 miesięcy przed upływem terminu składania ofert. </w:t>
      </w:r>
    </w:p>
    <w:p w14:paraId="4BAE86D7" w14:textId="77777777" w:rsidR="00F678AB" w:rsidRPr="00C504ED" w:rsidRDefault="00F678AB" w:rsidP="00C504ED">
      <w:pPr>
        <w:ind w:left="1134"/>
        <w:jc w:val="both"/>
        <w:textAlignment w:val="baseline"/>
        <w:rPr>
          <w:rFonts w:ascii="Calibri" w:hAnsi="Calibri" w:cs="Calibri"/>
          <w:color w:val="000000" w:themeColor="text1"/>
          <w:sz w:val="22"/>
          <w:szCs w:val="22"/>
        </w:rPr>
      </w:pPr>
    </w:p>
    <w:p w14:paraId="55BE7645" w14:textId="156EBA66" w:rsidR="00F678AB" w:rsidRPr="00C504ED" w:rsidRDefault="00424C21" w:rsidP="00C504ED">
      <w:pPr>
        <w:pStyle w:val="Akapitzlist"/>
        <w:widowControl w:val="0"/>
        <w:numPr>
          <w:ilvl w:val="3"/>
          <w:numId w:val="1"/>
        </w:numPr>
        <w:spacing w:after="120"/>
        <w:ind w:left="709"/>
        <w:contextualSpacing w:val="0"/>
        <w:jc w:val="both"/>
        <w:rPr>
          <w:rFonts w:ascii="Calibri" w:hAnsi="Calibri" w:cs="Calibri"/>
          <w:sz w:val="22"/>
          <w:szCs w:val="22"/>
        </w:rPr>
      </w:pPr>
      <w:r w:rsidRPr="00C504ED">
        <w:rPr>
          <w:rFonts w:ascii="Calibri" w:hAnsi="Calibri" w:cs="Calibri"/>
          <w:color w:val="000000" w:themeColor="text1"/>
          <w:sz w:val="22"/>
          <w:szCs w:val="22"/>
        </w:rPr>
        <w:t xml:space="preserve">Wykonawców wykluczonych z postępowania na podstawie art. 7 ust. 1 ustawy z dnia 13 kwietnia 2022 r. o szczególnych rozwiązaniach w zakresie przeciwdziałania wspieraniu agresji na Ukrainę oraz służących ochronie bezpieczeństwa narodowego </w:t>
      </w:r>
      <w:r w:rsidR="00F678AB" w:rsidRPr="00C504ED">
        <w:rPr>
          <w:rFonts w:ascii="Calibri" w:hAnsi="Calibri" w:cs="Calibri"/>
          <w:sz w:val="22"/>
          <w:szCs w:val="22"/>
        </w:rPr>
        <w:t>(</w:t>
      </w:r>
      <w:r w:rsidR="00202F71" w:rsidRPr="00C504ED">
        <w:rPr>
          <w:rFonts w:ascii="Calibri" w:hAnsi="Calibri" w:cs="Calibri"/>
          <w:sz w:val="22"/>
          <w:szCs w:val="22"/>
        </w:rPr>
        <w:t xml:space="preserve">Dz.U. z 2022r. poz. 835, </w:t>
      </w:r>
      <w:proofErr w:type="spellStart"/>
      <w:r w:rsidR="00202F71" w:rsidRPr="00C504ED">
        <w:rPr>
          <w:rFonts w:ascii="Calibri" w:hAnsi="Calibri" w:cs="Calibri"/>
          <w:sz w:val="22"/>
          <w:szCs w:val="22"/>
        </w:rPr>
        <w:t>t.j</w:t>
      </w:r>
      <w:proofErr w:type="spellEnd"/>
      <w:r w:rsidR="00202F71" w:rsidRPr="00C504ED">
        <w:rPr>
          <w:rFonts w:ascii="Calibri" w:hAnsi="Calibri" w:cs="Calibri"/>
          <w:sz w:val="22"/>
          <w:szCs w:val="22"/>
        </w:rPr>
        <w:t>. Dz.U. z 2025r. poz. 514</w:t>
      </w:r>
      <w:r w:rsidR="00F678AB" w:rsidRPr="00C504ED">
        <w:rPr>
          <w:rFonts w:ascii="Calibri" w:hAnsi="Calibri" w:cs="Calibri"/>
          <w:sz w:val="22"/>
          <w:szCs w:val="22"/>
        </w:rPr>
        <w:t>)</w:t>
      </w:r>
      <w:r w:rsidR="00F8556D" w:rsidRPr="00C504ED">
        <w:rPr>
          <w:rFonts w:ascii="Calibri" w:hAnsi="Calibri" w:cs="Calibri"/>
          <w:sz w:val="22"/>
          <w:szCs w:val="22"/>
        </w:rPr>
        <w:t>, tj.:</w:t>
      </w:r>
    </w:p>
    <w:p w14:paraId="18479A03" w14:textId="34863209" w:rsidR="00F8556D" w:rsidRPr="00C504ED" w:rsidRDefault="00EA7FA4" w:rsidP="00C504ED">
      <w:pPr>
        <w:pStyle w:val="Akapitzlist"/>
        <w:widowControl w:val="0"/>
        <w:numPr>
          <w:ilvl w:val="0"/>
          <w:numId w:val="30"/>
        </w:numPr>
        <w:spacing w:after="120"/>
        <w:contextualSpacing w:val="0"/>
        <w:jc w:val="both"/>
        <w:rPr>
          <w:rFonts w:ascii="Calibri" w:hAnsi="Calibri" w:cs="Calibri"/>
          <w:sz w:val="22"/>
          <w:szCs w:val="22"/>
        </w:rPr>
      </w:pPr>
      <w:r w:rsidRPr="00C504ED">
        <w:rPr>
          <w:rFonts w:ascii="Calibri" w:hAnsi="Calibri" w:cs="Calibri"/>
          <w:color w:val="000000" w:themeColor="text1"/>
          <w:sz w:val="22"/>
          <w:szCs w:val="22"/>
        </w:rPr>
        <w:t>wykonawcy wymienionego w wykazach określonych w rozporządzeniu 765/2006 i rozporządzeniu 269/2014 albo wpisanego na listę na podstawie decyzji w sprawie wpisu na listę rozstrzygającej o zastosowaniu środka, o którym mowa w art. 1 pkt 3 ustawy</w:t>
      </w:r>
      <w:r w:rsidR="009A7FED" w:rsidRPr="00C504ED">
        <w:rPr>
          <w:rFonts w:ascii="Calibri" w:hAnsi="Calibri" w:cs="Calibri"/>
          <w:sz w:val="22"/>
          <w:szCs w:val="22"/>
        </w:rPr>
        <w:t>;</w:t>
      </w:r>
    </w:p>
    <w:p w14:paraId="0A0654E1" w14:textId="4635C9CE" w:rsidR="009A7FED" w:rsidRPr="00C504ED" w:rsidRDefault="002E1185" w:rsidP="00C504ED">
      <w:pPr>
        <w:pStyle w:val="Akapitzlist"/>
        <w:widowControl w:val="0"/>
        <w:numPr>
          <w:ilvl w:val="0"/>
          <w:numId w:val="30"/>
        </w:numPr>
        <w:spacing w:after="120"/>
        <w:contextualSpacing w:val="0"/>
        <w:jc w:val="both"/>
        <w:rPr>
          <w:rFonts w:ascii="Calibri" w:hAnsi="Calibri" w:cs="Calibri"/>
          <w:sz w:val="22"/>
          <w:szCs w:val="22"/>
        </w:rPr>
      </w:pPr>
      <w:r w:rsidRPr="00C504ED">
        <w:rPr>
          <w:rFonts w:ascii="Calibri" w:hAnsi="Calibri" w:cs="Calibri"/>
          <w:color w:val="000000" w:themeColor="text1"/>
          <w:sz w:val="22"/>
          <w:szCs w:val="22"/>
        </w:rPr>
        <w:t>wykonawcy, którego beneficjentem rzeczywistym w rozumieniu ustawy z dnia 1 marca 2018 r. o przeciwdziałaniu praniu pieniędzy oraz finansowaniu terroryzmu (</w:t>
      </w:r>
      <w:proofErr w:type="spellStart"/>
      <w:r w:rsidRPr="00C504ED">
        <w:rPr>
          <w:rFonts w:ascii="Calibri" w:hAnsi="Calibri" w:cs="Calibri"/>
          <w:color w:val="333333"/>
          <w:sz w:val="22"/>
          <w:szCs w:val="22"/>
          <w:shd w:val="clear" w:color="auto" w:fill="FFFFFF"/>
        </w:rPr>
        <w:t>t.j</w:t>
      </w:r>
      <w:proofErr w:type="spellEnd"/>
      <w:r w:rsidRPr="00C504ED">
        <w:rPr>
          <w:rFonts w:ascii="Calibri" w:hAnsi="Calibri" w:cs="Calibri"/>
          <w:color w:val="333333"/>
          <w:sz w:val="22"/>
          <w:szCs w:val="22"/>
          <w:shd w:val="clear" w:color="auto" w:fill="FFFFFF"/>
        </w:rPr>
        <w:t>. Dz.U. z 2025 r. poz. 644</w:t>
      </w:r>
      <w:r w:rsidRPr="00C504ED">
        <w:rPr>
          <w:rFonts w:ascii="Calibri" w:hAnsi="Calibri" w:cs="Calibri"/>
          <w:color w:val="000000" w:themeColor="text1"/>
          <w:sz w:val="22"/>
          <w:szCs w:val="22"/>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sidR="00A3159D" w:rsidRPr="00C504ED">
        <w:rPr>
          <w:rFonts w:ascii="Calibri" w:hAnsi="Calibri" w:cs="Calibri"/>
          <w:sz w:val="22"/>
          <w:szCs w:val="22"/>
        </w:rPr>
        <w:t>;</w:t>
      </w:r>
    </w:p>
    <w:p w14:paraId="3ECBE781" w14:textId="5824F171" w:rsidR="00A3159D" w:rsidRPr="00C504ED" w:rsidRDefault="002F451F" w:rsidP="00C504ED">
      <w:pPr>
        <w:pStyle w:val="Akapitzlist"/>
        <w:widowControl w:val="0"/>
        <w:numPr>
          <w:ilvl w:val="0"/>
          <w:numId w:val="30"/>
        </w:numPr>
        <w:spacing w:after="120"/>
        <w:contextualSpacing w:val="0"/>
        <w:jc w:val="both"/>
        <w:rPr>
          <w:rFonts w:ascii="Calibri" w:hAnsi="Calibri" w:cs="Calibri"/>
          <w:sz w:val="22"/>
          <w:szCs w:val="22"/>
        </w:rPr>
      </w:pPr>
      <w:r w:rsidRPr="00C504ED">
        <w:rPr>
          <w:rFonts w:ascii="Calibri" w:hAnsi="Calibri" w:cs="Calibri"/>
          <w:color w:val="000000" w:themeColor="text1"/>
          <w:sz w:val="22"/>
          <w:szCs w:val="22"/>
        </w:rPr>
        <w:t>wykonawcy,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sidR="00FB521E" w:rsidRPr="00C504ED">
        <w:rPr>
          <w:rFonts w:ascii="Calibri" w:hAnsi="Calibri" w:cs="Calibri"/>
          <w:sz w:val="22"/>
          <w:szCs w:val="22"/>
        </w:rPr>
        <w:t>.</w:t>
      </w:r>
    </w:p>
    <w:p w14:paraId="06CC23BD" w14:textId="77777777" w:rsidR="00F678AB" w:rsidRPr="00C504ED" w:rsidRDefault="00F678AB" w:rsidP="00C504ED">
      <w:pPr>
        <w:pStyle w:val="Akapitzlist"/>
        <w:autoSpaceDE w:val="0"/>
        <w:autoSpaceDN w:val="0"/>
        <w:adjustRightInd w:val="0"/>
        <w:ind w:left="426"/>
        <w:jc w:val="both"/>
        <w:rPr>
          <w:rFonts w:ascii="Calibri" w:hAnsi="Calibri" w:cs="Calibri"/>
          <w:b/>
          <w:bCs/>
          <w:sz w:val="22"/>
          <w:szCs w:val="22"/>
        </w:rPr>
      </w:pPr>
      <w:r w:rsidRPr="00C504ED">
        <w:rPr>
          <w:rFonts w:ascii="Calibri" w:hAnsi="Calibri" w:cs="Calibri"/>
          <w:b/>
          <w:bCs/>
          <w:iCs/>
          <w:sz w:val="22"/>
          <w:szCs w:val="22"/>
          <w:u w:val="single"/>
        </w:rPr>
        <w:t>Opis weryfikacji spełniania warunku:</w:t>
      </w:r>
      <w:r w:rsidRPr="00C504ED">
        <w:rPr>
          <w:rFonts w:ascii="Calibri" w:hAnsi="Calibri" w:cs="Calibri"/>
          <w:b/>
          <w:bCs/>
          <w:sz w:val="22"/>
          <w:szCs w:val="22"/>
        </w:rPr>
        <w:t xml:space="preserve"> </w:t>
      </w:r>
    </w:p>
    <w:p w14:paraId="4CA956A8" w14:textId="5770D7C8" w:rsidR="004D0CB1" w:rsidRPr="00C504ED" w:rsidRDefault="00F678AB" w:rsidP="00C504ED">
      <w:pPr>
        <w:pStyle w:val="Akapitzlist"/>
        <w:autoSpaceDE w:val="0"/>
        <w:autoSpaceDN w:val="0"/>
        <w:adjustRightInd w:val="0"/>
        <w:ind w:left="426"/>
        <w:jc w:val="both"/>
        <w:rPr>
          <w:rFonts w:ascii="Calibri" w:hAnsi="Calibri" w:cs="Calibri"/>
          <w:sz w:val="22"/>
          <w:szCs w:val="22"/>
        </w:rPr>
      </w:pPr>
      <w:r w:rsidRPr="00C504ED">
        <w:rPr>
          <w:rFonts w:ascii="Calibri" w:hAnsi="Calibri" w:cs="Calibri"/>
          <w:sz w:val="22"/>
          <w:szCs w:val="22"/>
        </w:rPr>
        <w:t xml:space="preserve">Oferent wraz z ofertą składa Załącznik nr 1 – Formularz oferty zawierający w treści oświadczenia o spełnianiu wymagań oraz Załącznik nr </w:t>
      </w:r>
      <w:r w:rsidR="00B6724E">
        <w:rPr>
          <w:rFonts w:ascii="Calibri" w:hAnsi="Calibri" w:cs="Calibri"/>
          <w:sz w:val="22"/>
          <w:szCs w:val="22"/>
        </w:rPr>
        <w:t>2</w:t>
      </w:r>
      <w:r w:rsidRPr="00C504ED">
        <w:rPr>
          <w:rFonts w:ascii="Calibri" w:hAnsi="Calibri" w:cs="Calibri"/>
          <w:sz w:val="22"/>
          <w:szCs w:val="22"/>
        </w:rPr>
        <w:t xml:space="preserve"> </w:t>
      </w:r>
      <w:r w:rsidR="00B05324" w:rsidRPr="00C504ED">
        <w:rPr>
          <w:rFonts w:ascii="Calibri" w:hAnsi="Calibri" w:cs="Calibri"/>
          <w:sz w:val="22"/>
          <w:szCs w:val="22"/>
        </w:rPr>
        <w:t>Oświadczenie w zakresie objęcia sankcjami</w:t>
      </w:r>
      <w:r w:rsidRPr="00C504ED">
        <w:rPr>
          <w:rFonts w:ascii="Calibri" w:hAnsi="Calibri" w:cs="Calibri"/>
          <w:sz w:val="22"/>
          <w:szCs w:val="22"/>
        </w:rPr>
        <w:t>. Wykonawcy pozostający w powiązaniu opisanym powyżej zostaną wykluczeni z postępowania.</w:t>
      </w:r>
      <w:r w:rsidR="004D0CB1" w:rsidRPr="00C504ED">
        <w:rPr>
          <w:rFonts w:ascii="Calibri" w:hAnsi="Calibri" w:cs="Calibri"/>
          <w:sz w:val="22"/>
          <w:szCs w:val="22"/>
        </w:rPr>
        <w:t xml:space="preserve"> W przypadku </w:t>
      </w:r>
      <w:r w:rsidR="00FE5628" w:rsidRPr="00C504ED">
        <w:rPr>
          <w:rFonts w:ascii="Calibri" w:hAnsi="Calibri" w:cs="Calibri"/>
          <w:sz w:val="22"/>
          <w:szCs w:val="22"/>
        </w:rPr>
        <w:t>W</w:t>
      </w:r>
      <w:r w:rsidR="004D0CB1" w:rsidRPr="00C504ED">
        <w:rPr>
          <w:rFonts w:ascii="Calibri" w:hAnsi="Calibri" w:cs="Calibri"/>
          <w:sz w:val="22"/>
          <w:szCs w:val="22"/>
        </w:rPr>
        <w:t xml:space="preserve">ykonawców wspólnie ubiegających się o realizację zamówienia, żaden z nich nie może podlegać wykluczeniu. Każdy z </w:t>
      </w:r>
      <w:r w:rsidR="00FE5628" w:rsidRPr="00C504ED">
        <w:rPr>
          <w:rFonts w:ascii="Calibri" w:hAnsi="Calibri" w:cs="Calibri"/>
          <w:sz w:val="22"/>
          <w:szCs w:val="22"/>
        </w:rPr>
        <w:t>W</w:t>
      </w:r>
      <w:r w:rsidR="004D0CB1" w:rsidRPr="00C504ED">
        <w:rPr>
          <w:rFonts w:ascii="Calibri" w:hAnsi="Calibri" w:cs="Calibri"/>
          <w:sz w:val="22"/>
          <w:szCs w:val="22"/>
        </w:rPr>
        <w:t>ykonawców składa w/w dokumenty i oświadczenia.</w:t>
      </w:r>
    </w:p>
    <w:p w14:paraId="3A9C86A3" w14:textId="77777777" w:rsidR="00F678AB" w:rsidRPr="00C504ED" w:rsidRDefault="00F678AB" w:rsidP="00C504ED">
      <w:pPr>
        <w:pStyle w:val="Akapitzlist"/>
        <w:autoSpaceDE w:val="0"/>
        <w:autoSpaceDN w:val="0"/>
        <w:adjustRightInd w:val="0"/>
        <w:ind w:left="426"/>
        <w:jc w:val="both"/>
        <w:rPr>
          <w:rFonts w:ascii="Calibri" w:hAnsi="Calibri" w:cs="Calibri"/>
          <w:sz w:val="22"/>
          <w:szCs w:val="22"/>
        </w:rPr>
      </w:pPr>
    </w:p>
    <w:p w14:paraId="21E5DE81" w14:textId="77777777" w:rsidR="00F678AB" w:rsidRPr="00C504ED" w:rsidRDefault="00F678AB" w:rsidP="00C504ED">
      <w:pPr>
        <w:pStyle w:val="Akapitzlist"/>
        <w:widowControl w:val="0"/>
        <w:numPr>
          <w:ilvl w:val="3"/>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Złożyli nieprawdziwe informacje mające wpływ na wynik prowadzonego postępowania;</w:t>
      </w:r>
    </w:p>
    <w:p w14:paraId="0A95B2B0" w14:textId="77777777" w:rsidR="00F678AB" w:rsidRPr="00C504ED" w:rsidRDefault="00F678AB" w:rsidP="00C504ED">
      <w:pPr>
        <w:pStyle w:val="Akapitzlist"/>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t>Opis weryfikacji spełniania warunku</w:t>
      </w:r>
      <w:r w:rsidRPr="00C504ED">
        <w:rPr>
          <w:rFonts w:ascii="Calibri" w:hAnsi="Calibri" w:cs="Calibri"/>
          <w:b/>
          <w:bCs/>
          <w:color w:val="000000" w:themeColor="text1"/>
          <w:sz w:val="22"/>
          <w:szCs w:val="22"/>
        </w:rPr>
        <w:t>:</w:t>
      </w:r>
    </w:p>
    <w:p w14:paraId="2BF4C9C7" w14:textId="77777777" w:rsidR="00F678AB" w:rsidRPr="00C504ED" w:rsidRDefault="00F678AB" w:rsidP="00C504ED">
      <w:pPr>
        <w:widowControl w:val="0"/>
        <w:spacing w:after="120"/>
        <w:ind w:left="426"/>
        <w:jc w:val="both"/>
        <w:rPr>
          <w:rFonts w:ascii="Calibri" w:hAnsi="Calibri" w:cs="Calibri"/>
          <w:iCs/>
          <w:color w:val="000000" w:themeColor="text1"/>
          <w:sz w:val="22"/>
          <w:szCs w:val="22"/>
        </w:rPr>
      </w:pPr>
      <w:r w:rsidRPr="00C504ED">
        <w:rPr>
          <w:rFonts w:ascii="Calibri" w:hAnsi="Calibri" w:cs="Calibri"/>
          <w:iCs/>
          <w:color w:val="000000" w:themeColor="text1"/>
          <w:sz w:val="22"/>
          <w:szCs w:val="22"/>
        </w:rPr>
        <w:t>Zamawiający nie dokonuje opisu sposobu oceny spełnienia tego warunku. Wykonawca podpisując ofertę jednocześnie oświadcza spełnienie tego warunku.</w:t>
      </w:r>
    </w:p>
    <w:p w14:paraId="68EDA7D7" w14:textId="77777777" w:rsidR="00F678AB" w:rsidRPr="00C504ED" w:rsidRDefault="00F678AB" w:rsidP="00C504ED">
      <w:pPr>
        <w:pStyle w:val="Akapitzlist"/>
        <w:widowControl w:val="0"/>
        <w:numPr>
          <w:ilvl w:val="3"/>
          <w:numId w:val="1"/>
        </w:numPr>
        <w:spacing w:after="120"/>
        <w:ind w:left="709" w:hanging="283"/>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Nie złożyli oświadczenia o spełnianiu warunków udziału w postępowaniu lub dokumentów potwierdzających spełnianie tych warunków lub złożone dokumenty zawierają błędy.</w:t>
      </w:r>
    </w:p>
    <w:p w14:paraId="004CC710" w14:textId="77777777" w:rsidR="00F678AB" w:rsidRPr="00C504ED" w:rsidRDefault="00F678AB" w:rsidP="00C504ED">
      <w:pPr>
        <w:widowControl w:val="0"/>
        <w:spacing w:after="120"/>
        <w:ind w:left="426"/>
        <w:jc w:val="both"/>
        <w:rPr>
          <w:rFonts w:ascii="Calibri" w:hAnsi="Calibri" w:cs="Calibri"/>
          <w:b/>
          <w:bCs/>
          <w:color w:val="000000" w:themeColor="text1"/>
          <w:sz w:val="22"/>
          <w:szCs w:val="22"/>
          <w:u w:val="single"/>
        </w:rPr>
      </w:pPr>
      <w:r w:rsidRPr="00C504ED">
        <w:rPr>
          <w:rFonts w:ascii="Calibri" w:hAnsi="Calibri" w:cs="Calibri"/>
          <w:b/>
          <w:bCs/>
          <w:color w:val="000000" w:themeColor="text1"/>
          <w:sz w:val="22"/>
          <w:szCs w:val="22"/>
          <w:u w:val="single"/>
        </w:rPr>
        <w:t>Opis weryfikacji spełniania warunku:</w:t>
      </w:r>
    </w:p>
    <w:p w14:paraId="1C7D7021" w14:textId="77777777" w:rsidR="00F678AB" w:rsidRPr="00C504ED" w:rsidRDefault="00F678AB" w:rsidP="00C504ED">
      <w:pPr>
        <w:widowControl w:val="0"/>
        <w:spacing w:after="120"/>
        <w:ind w:left="426"/>
        <w:jc w:val="both"/>
        <w:rPr>
          <w:rFonts w:ascii="Calibri" w:hAnsi="Calibri" w:cs="Calibri"/>
          <w:color w:val="000000" w:themeColor="text1"/>
          <w:sz w:val="22"/>
          <w:szCs w:val="22"/>
        </w:rPr>
      </w:pPr>
      <w:r w:rsidRPr="00C504ED">
        <w:rPr>
          <w:rFonts w:ascii="Calibri" w:hAnsi="Calibri" w:cs="Calibri"/>
          <w:color w:val="000000" w:themeColor="text1"/>
          <w:sz w:val="22"/>
          <w:szCs w:val="22"/>
        </w:rPr>
        <w:t>Ocena kompletności i poprawności złożonych dokumentów.</w:t>
      </w:r>
    </w:p>
    <w:p w14:paraId="13436820" w14:textId="77777777" w:rsidR="00F678AB" w:rsidRPr="00C504ED" w:rsidRDefault="00F678A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Ofertę należy złożyć na formularzach, których wzory stanowią załączniki do niniejszego zapytania ofertowego.</w:t>
      </w:r>
    </w:p>
    <w:p w14:paraId="1BFE5617" w14:textId="77777777" w:rsidR="00F678AB" w:rsidRPr="00C504ED" w:rsidRDefault="00F678AB" w:rsidP="00C504ED">
      <w:pPr>
        <w:pStyle w:val="Akapitzlist"/>
        <w:widowControl w:val="0"/>
        <w:numPr>
          <w:ilvl w:val="1"/>
          <w:numId w:val="1"/>
        </w:numPr>
        <w:spacing w:after="120"/>
        <w:ind w:left="426" w:hanging="426"/>
        <w:contextualSpacing w:val="0"/>
        <w:jc w:val="both"/>
        <w:rPr>
          <w:rFonts w:ascii="Calibri" w:hAnsi="Calibri" w:cs="Calibri"/>
          <w:sz w:val="22"/>
          <w:szCs w:val="22"/>
        </w:rPr>
      </w:pPr>
      <w:r w:rsidRPr="00C504ED">
        <w:rPr>
          <w:rFonts w:ascii="Calibri" w:hAnsi="Calibri" w:cs="Calibri"/>
          <w:sz w:val="22"/>
          <w:szCs w:val="22"/>
        </w:rPr>
        <w:t>Oferta musi być wypełniona w sposób czytelny w języku polskim.</w:t>
      </w:r>
    </w:p>
    <w:p w14:paraId="53729C72" w14:textId="14FA964B" w:rsidR="0085600D" w:rsidRPr="00C504ED" w:rsidRDefault="00F678AB" w:rsidP="00C504ED">
      <w:pPr>
        <w:pStyle w:val="Akapitzlist"/>
        <w:widowControl w:val="0"/>
        <w:numPr>
          <w:ilvl w:val="1"/>
          <w:numId w:val="1"/>
        </w:numPr>
        <w:spacing w:after="120"/>
        <w:ind w:left="426" w:hanging="426"/>
        <w:contextualSpacing w:val="0"/>
        <w:jc w:val="both"/>
        <w:rPr>
          <w:rFonts w:ascii="Calibri" w:hAnsi="Calibri" w:cs="Calibri"/>
          <w:sz w:val="22"/>
          <w:szCs w:val="22"/>
        </w:rPr>
      </w:pPr>
      <w:r w:rsidRPr="00C504ED">
        <w:rPr>
          <w:rFonts w:ascii="Calibri" w:hAnsi="Calibri" w:cs="Calibri"/>
          <w:sz w:val="22"/>
          <w:szCs w:val="22"/>
        </w:rPr>
        <w:t xml:space="preserve">Zamawiający </w:t>
      </w:r>
      <w:r w:rsidR="00EE2BC8" w:rsidRPr="00C504ED">
        <w:rPr>
          <w:rFonts w:ascii="Calibri" w:hAnsi="Calibri" w:cs="Calibri"/>
          <w:sz w:val="22"/>
          <w:szCs w:val="22"/>
        </w:rPr>
        <w:t xml:space="preserve">nie </w:t>
      </w:r>
      <w:r w:rsidRPr="00C504ED">
        <w:rPr>
          <w:rFonts w:ascii="Calibri" w:hAnsi="Calibri" w:cs="Calibri"/>
          <w:sz w:val="22"/>
          <w:szCs w:val="22"/>
        </w:rPr>
        <w:t>dopuszcza możliwoś</w:t>
      </w:r>
      <w:r w:rsidR="00EE2BC8" w:rsidRPr="00C504ED">
        <w:rPr>
          <w:rFonts w:ascii="Calibri" w:hAnsi="Calibri" w:cs="Calibri"/>
          <w:sz w:val="22"/>
          <w:szCs w:val="22"/>
        </w:rPr>
        <w:t>ci</w:t>
      </w:r>
      <w:r w:rsidRPr="00C504ED">
        <w:rPr>
          <w:rFonts w:ascii="Calibri" w:hAnsi="Calibri" w:cs="Calibri"/>
          <w:sz w:val="22"/>
          <w:szCs w:val="22"/>
        </w:rPr>
        <w:t xml:space="preserve"> składania ofert częściowych.</w:t>
      </w:r>
      <w:r w:rsidR="00617195" w:rsidRPr="00C504ED">
        <w:rPr>
          <w:rFonts w:ascii="Calibri" w:hAnsi="Calibri" w:cs="Calibri"/>
          <w:sz w:val="22"/>
          <w:szCs w:val="22"/>
        </w:rPr>
        <w:t xml:space="preserve"> Uzasadnienie braku podziału zamówienia na części:</w:t>
      </w:r>
    </w:p>
    <w:p w14:paraId="1BF3CD05" w14:textId="791062AD" w:rsidR="004C1126" w:rsidRPr="00C504ED" w:rsidRDefault="004C1126" w:rsidP="00C504ED">
      <w:pPr>
        <w:pStyle w:val="Akapitzlist"/>
        <w:numPr>
          <w:ilvl w:val="0"/>
          <w:numId w:val="31"/>
        </w:numPr>
        <w:spacing w:after="200"/>
        <w:jc w:val="both"/>
        <w:rPr>
          <w:rFonts w:ascii="Calibri" w:hAnsi="Calibri" w:cs="Calibri"/>
          <w:sz w:val="22"/>
          <w:szCs w:val="22"/>
        </w:rPr>
      </w:pPr>
      <w:r w:rsidRPr="00C504ED">
        <w:rPr>
          <w:rFonts w:ascii="Calibri" w:hAnsi="Calibri" w:cs="Calibri"/>
          <w:sz w:val="22"/>
          <w:szCs w:val="22"/>
        </w:rPr>
        <w:t>Zamawiający, po wnikliwej analizie technicznej, ekonomicznej i organizacyjnej uznał, że przedmiotowe zamówienie nie powinno być dzielone na części. Zamówienie obejmuje</w:t>
      </w:r>
      <w:r w:rsidR="00204ADA" w:rsidRPr="00C504ED">
        <w:rPr>
          <w:rFonts w:ascii="Calibri" w:hAnsi="Calibri" w:cs="Calibri"/>
          <w:sz w:val="22"/>
          <w:szCs w:val="22"/>
        </w:rPr>
        <w:t xml:space="preserve"> przeprowadzenie usługi na terenie całego województwa</w:t>
      </w:r>
      <w:r w:rsidR="00791775" w:rsidRPr="00C504ED">
        <w:rPr>
          <w:rFonts w:ascii="Calibri" w:hAnsi="Calibri" w:cs="Calibri"/>
          <w:sz w:val="22"/>
          <w:szCs w:val="22"/>
        </w:rPr>
        <w:t>.</w:t>
      </w:r>
    </w:p>
    <w:p w14:paraId="730CFA13" w14:textId="28731790" w:rsidR="004C1126" w:rsidRPr="00C504ED" w:rsidRDefault="004C1126" w:rsidP="00C504ED">
      <w:pPr>
        <w:pStyle w:val="Akapitzlist"/>
        <w:numPr>
          <w:ilvl w:val="0"/>
          <w:numId w:val="31"/>
        </w:numPr>
        <w:spacing w:after="200"/>
        <w:jc w:val="both"/>
        <w:rPr>
          <w:rFonts w:ascii="Calibri" w:hAnsi="Calibri" w:cs="Calibri"/>
          <w:sz w:val="22"/>
          <w:szCs w:val="22"/>
        </w:rPr>
      </w:pPr>
      <w:r w:rsidRPr="00C504ED">
        <w:rPr>
          <w:rFonts w:ascii="Calibri" w:hAnsi="Calibri" w:cs="Calibri"/>
          <w:sz w:val="22"/>
          <w:szCs w:val="22"/>
        </w:rPr>
        <w:t xml:space="preserve">Realizacja zamówienia przez kilku wykonawców groziłaby </w:t>
      </w:r>
      <w:r w:rsidR="0048703A" w:rsidRPr="00C504ED">
        <w:rPr>
          <w:rFonts w:ascii="Calibri" w:hAnsi="Calibri" w:cs="Calibri"/>
          <w:sz w:val="22"/>
          <w:szCs w:val="22"/>
        </w:rPr>
        <w:t>brakiem spójności</w:t>
      </w:r>
      <w:r w:rsidR="00791775" w:rsidRPr="00C504ED">
        <w:rPr>
          <w:rFonts w:ascii="Calibri" w:hAnsi="Calibri" w:cs="Calibri"/>
          <w:sz w:val="22"/>
          <w:szCs w:val="22"/>
        </w:rPr>
        <w:t xml:space="preserve"> materiałów rekrutacyjnych</w:t>
      </w:r>
      <w:r w:rsidR="0048703A" w:rsidRPr="00C504ED">
        <w:rPr>
          <w:rFonts w:ascii="Calibri" w:hAnsi="Calibri" w:cs="Calibri"/>
          <w:sz w:val="22"/>
          <w:szCs w:val="22"/>
        </w:rPr>
        <w:t xml:space="preserve">. </w:t>
      </w:r>
      <w:r w:rsidRPr="00C504ED">
        <w:rPr>
          <w:rFonts w:ascii="Calibri" w:hAnsi="Calibri" w:cs="Calibri"/>
          <w:sz w:val="22"/>
          <w:szCs w:val="22"/>
        </w:rPr>
        <w:t>Powierzenie zadania jednemu wykonawcy umożliwi zachowanie jednolitego</w:t>
      </w:r>
      <w:r w:rsidR="0048703A" w:rsidRPr="00C504ED">
        <w:rPr>
          <w:rFonts w:ascii="Calibri" w:hAnsi="Calibri" w:cs="Calibri"/>
          <w:sz w:val="22"/>
          <w:szCs w:val="22"/>
        </w:rPr>
        <w:t xml:space="preserve"> </w:t>
      </w:r>
      <w:r w:rsidR="0048703A" w:rsidRPr="00C504ED">
        <w:rPr>
          <w:rFonts w:ascii="Calibri" w:hAnsi="Calibri" w:cs="Calibri"/>
          <w:sz w:val="22"/>
          <w:szCs w:val="22"/>
        </w:rPr>
        <w:lastRenderedPageBreak/>
        <w:t>standardu</w:t>
      </w:r>
      <w:r w:rsidR="005106DF" w:rsidRPr="00C504ED">
        <w:rPr>
          <w:rFonts w:ascii="Calibri" w:hAnsi="Calibri" w:cs="Calibri"/>
          <w:sz w:val="22"/>
          <w:szCs w:val="22"/>
        </w:rPr>
        <w:t xml:space="preserve"> kampanii, ułatwi kontrolę wskaźników i postępów kampanii</w:t>
      </w:r>
      <w:r w:rsidR="007B036B" w:rsidRPr="00C504ED">
        <w:rPr>
          <w:rFonts w:ascii="Calibri" w:hAnsi="Calibri" w:cs="Calibri"/>
          <w:sz w:val="22"/>
          <w:szCs w:val="22"/>
        </w:rPr>
        <w:t>, umożliwi szybką reakcję na pojawiające się trudności.</w:t>
      </w:r>
    </w:p>
    <w:p w14:paraId="3AFE8EA5" w14:textId="2B026A8C" w:rsidR="004C1126" w:rsidRPr="00C504ED" w:rsidRDefault="004C1126" w:rsidP="00C504ED">
      <w:pPr>
        <w:pStyle w:val="Akapitzlist"/>
        <w:numPr>
          <w:ilvl w:val="0"/>
          <w:numId w:val="31"/>
        </w:numPr>
        <w:spacing w:after="200"/>
        <w:jc w:val="both"/>
        <w:rPr>
          <w:rFonts w:ascii="Calibri" w:hAnsi="Calibri" w:cs="Calibri"/>
          <w:sz w:val="22"/>
          <w:szCs w:val="22"/>
        </w:rPr>
      </w:pPr>
      <w:r w:rsidRPr="00C504ED">
        <w:rPr>
          <w:rFonts w:ascii="Calibri" w:hAnsi="Calibri" w:cs="Calibri"/>
          <w:sz w:val="22"/>
          <w:szCs w:val="22"/>
        </w:rPr>
        <w:t>Z punktu widzenia racjonalności ekonomicznej, pojedynczy wykonawca uzyska efekt skali, korzystając z hurtowych zakupów materiałów</w:t>
      </w:r>
      <w:r w:rsidR="00BB59D7" w:rsidRPr="00C504ED">
        <w:rPr>
          <w:rFonts w:ascii="Calibri" w:hAnsi="Calibri" w:cs="Calibri"/>
          <w:sz w:val="22"/>
          <w:szCs w:val="22"/>
        </w:rPr>
        <w:t>/produktów</w:t>
      </w:r>
      <w:r w:rsidRPr="00C504ED">
        <w:rPr>
          <w:rFonts w:ascii="Calibri" w:hAnsi="Calibri" w:cs="Calibri"/>
          <w:sz w:val="22"/>
          <w:szCs w:val="22"/>
        </w:rPr>
        <w:t xml:space="preserve">, wspólnej logistyki. Podział zamówienia spowodowałby zdublowanie kosztów, co niepotrzebnie obciążyłoby budżet projektu, naruszając zasadę gospodarności wykorzystania środków publicznych. </w:t>
      </w:r>
    </w:p>
    <w:p w14:paraId="52B31660" w14:textId="77777777" w:rsidR="004C1126" w:rsidRPr="00C504ED" w:rsidRDefault="004C1126" w:rsidP="00C504ED">
      <w:pPr>
        <w:pStyle w:val="Akapitzlist"/>
        <w:numPr>
          <w:ilvl w:val="0"/>
          <w:numId w:val="31"/>
        </w:numPr>
        <w:spacing w:after="200"/>
        <w:jc w:val="both"/>
        <w:rPr>
          <w:rFonts w:ascii="Calibri" w:hAnsi="Calibri" w:cs="Calibri"/>
          <w:sz w:val="22"/>
          <w:szCs w:val="22"/>
        </w:rPr>
      </w:pPr>
      <w:r w:rsidRPr="00C504ED">
        <w:rPr>
          <w:rFonts w:ascii="Calibri" w:hAnsi="Calibri" w:cs="Calibri"/>
          <w:sz w:val="22"/>
          <w:szCs w:val="22"/>
        </w:rPr>
        <w:t>Jednocześnie przeprowadzona przez Zamawiającego analiza rynku – w tym na etapie szacowania wartości zamówienia – wykazała, że istnieje wystarczająca liczba podmiotów dysponujących potencjałem organizacyjnym i kadrowym umożliwiającym samodzielną, kompleksową realizację całego zamówienia, tak więc brak podziału nie ograniczy konkurencji.</w:t>
      </w:r>
    </w:p>
    <w:p w14:paraId="66864283" w14:textId="2FBB2E39" w:rsidR="00004FD2" w:rsidRPr="00C504ED" w:rsidRDefault="004C1126" w:rsidP="00C504ED">
      <w:pPr>
        <w:pStyle w:val="Akapitzlist"/>
        <w:numPr>
          <w:ilvl w:val="0"/>
          <w:numId w:val="31"/>
        </w:numPr>
        <w:spacing w:after="200"/>
        <w:jc w:val="both"/>
        <w:rPr>
          <w:rFonts w:ascii="Calibri" w:hAnsi="Calibri" w:cs="Calibri"/>
          <w:sz w:val="22"/>
          <w:szCs w:val="22"/>
        </w:rPr>
      </w:pPr>
      <w:r w:rsidRPr="00C504ED">
        <w:rPr>
          <w:rFonts w:ascii="Calibri" w:hAnsi="Calibri" w:cs="Calibri"/>
          <w:sz w:val="22"/>
          <w:szCs w:val="22"/>
        </w:rPr>
        <w:t>W rezultacie Zamawiający stwierdza, że niepodzielenie zamówienia na części jest rozwiązaniem najkorzystniejszym. Powierzenie wykonania całości jednemu wykonawcy gwarantuje spójny standard usług, ułatwia nadzór i rozliczalność oraz minimalizuje ryzyko organizacyjne, co pozostaje w najlepszym interesie publicznym.</w:t>
      </w:r>
    </w:p>
    <w:p w14:paraId="40614C6C" w14:textId="77777777" w:rsidR="00F678AB" w:rsidRPr="00C504ED" w:rsidRDefault="00F678A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sz w:val="22"/>
          <w:szCs w:val="22"/>
        </w:rPr>
        <w:t>Zamawiający nie dopuszcza możliwości skła</w:t>
      </w:r>
      <w:r w:rsidRPr="00C504ED">
        <w:rPr>
          <w:rFonts w:ascii="Calibri" w:hAnsi="Calibri" w:cs="Calibri"/>
          <w:color w:val="000000" w:themeColor="text1"/>
          <w:sz w:val="22"/>
          <w:szCs w:val="22"/>
        </w:rPr>
        <w:t>dania ofert wariantowych.</w:t>
      </w:r>
    </w:p>
    <w:p w14:paraId="6FBD97A9" w14:textId="77777777" w:rsidR="00F678AB" w:rsidRPr="00C504ED" w:rsidRDefault="00F678A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Wykonawca jest związany ofertą przez okres 30 dni od dnia upływu terminu składania ofert.</w:t>
      </w:r>
    </w:p>
    <w:p w14:paraId="018B2571" w14:textId="18C30A01" w:rsidR="00F678AB" w:rsidRPr="00C504ED" w:rsidRDefault="00F678A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Ofertę zatrzymuje Zamawiający. Złożone wraz z ofertą dokumenty lub oświadczenia nie podlegają zwrotowi.</w:t>
      </w:r>
    </w:p>
    <w:p w14:paraId="2787746B" w14:textId="5019F4DD" w:rsidR="00EA5B06" w:rsidRPr="00C504ED" w:rsidRDefault="00EA5B06"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nie przewiduje zwrotu kosztów udziału w postępowaniu.</w:t>
      </w:r>
    </w:p>
    <w:p w14:paraId="5228188C" w14:textId="319E4EBC" w:rsidR="00F678AB" w:rsidRPr="00C504ED" w:rsidRDefault="00FF450C" w:rsidP="00C504ED">
      <w:pPr>
        <w:pStyle w:val="Akapitzlist"/>
        <w:widowControl w:val="0"/>
        <w:numPr>
          <w:ilvl w:val="1"/>
          <w:numId w:val="1"/>
        </w:numPr>
        <w:spacing w:after="120"/>
        <w:ind w:left="426" w:hanging="426"/>
        <w:contextualSpacing w:val="0"/>
        <w:jc w:val="both"/>
        <w:rPr>
          <w:rFonts w:ascii="Calibri" w:hAnsi="Calibri" w:cs="Calibri"/>
          <w:sz w:val="22"/>
          <w:szCs w:val="22"/>
        </w:rPr>
      </w:pPr>
      <w:r w:rsidRPr="00C504ED">
        <w:rPr>
          <w:rFonts w:ascii="Calibri" w:hAnsi="Calibri" w:cs="Calibri"/>
          <w:sz w:val="22"/>
          <w:szCs w:val="22"/>
        </w:rPr>
        <w:t>Zamawiający poprawi w tekście oferty oczywiste omyłki pisarskie, oczywiste omyłki rachunkowe, z uwzględnieniem konsekwencji rachunkowych dokonanych poprawek, oraz inne omyłki polegające na niezgodności oferty z zapytaniem ofertowym, niepowodujące istotnych zmian w treści oferty, niezwłocznie zawiadamiając o tym Wykonawcę, którego oferta została poprawiona</w:t>
      </w:r>
      <w:r w:rsidR="00F678AB" w:rsidRPr="00C504ED">
        <w:rPr>
          <w:rFonts w:ascii="Calibri" w:hAnsi="Calibri" w:cs="Calibri"/>
          <w:sz w:val="22"/>
          <w:szCs w:val="22"/>
        </w:rPr>
        <w:t>.</w:t>
      </w:r>
    </w:p>
    <w:p w14:paraId="5718F05D" w14:textId="5572A850" w:rsidR="008F6A7B" w:rsidRPr="00C504ED" w:rsidRDefault="009617FB" w:rsidP="00C504ED">
      <w:pPr>
        <w:pStyle w:val="Akapitzlist"/>
        <w:widowControl w:val="0"/>
        <w:numPr>
          <w:ilvl w:val="1"/>
          <w:numId w:val="1"/>
        </w:numPr>
        <w:spacing w:after="120"/>
        <w:ind w:left="426" w:hanging="426"/>
        <w:contextualSpacing w:val="0"/>
        <w:jc w:val="both"/>
        <w:rPr>
          <w:rFonts w:ascii="Calibri" w:hAnsi="Calibri" w:cs="Calibri"/>
          <w:sz w:val="22"/>
          <w:szCs w:val="22"/>
        </w:rPr>
      </w:pPr>
      <w:r w:rsidRPr="00C504ED">
        <w:rPr>
          <w:rFonts w:ascii="Calibri" w:hAnsi="Calibri" w:cs="Calibri"/>
          <w:sz w:val="22"/>
          <w:szCs w:val="22"/>
        </w:rPr>
        <w:t xml:space="preserve">Zamawiający może wyznaczyć </w:t>
      </w:r>
      <w:r w:rsidR="007E2C22" w:rsidRPr="00C504ED">
        <w:rPr>
          <w:rFonts w:ascii="Calibri" w:hAnsi="Calibri" w:cs="Calibri"/>
          <w:sz w:val="22"/>
          <w:szCs w:val="22"/>
        </w:rPr>
        <w:t xml:space="preserve">wykonawcy </w:t>
      </w:r>
      <w:r w:rsidRPr="00C504ED">
        <w:rPr>
          <w:rFonts w:ascii="Calibri" w:hAnsi="Calibri" w:cs="Calibri"/>
          <w:sz w:val="22"/>
          <w:szCs w:val="22"/>
        </w:rPr>
        <w:t>termin na złożenie wyjaśnień/uzupełnień</w:t>
      </w:r>
      <w:r w:rsidR="008128DA" w:rsidRPr="00C504ED">
        <w:rPr>
          <w:rFonts w:ascii="Calibri" w:hAnsi="Calibri" w:cs="Calibri"/>
          <w:sz w:val="22"/>
          <w:szCs w:val="22"/>
        </w:rPr>
        <w:t xml:space="preserve"> co do treści złożonej przez niego oferty lub dokumentów w terminie wskazanym przez Zamawiającego, chyba że mimo ich uzupełnienia lub poprawienia lub udzielenia wyjaśnień oferta Wykonawcy podlega odrzuceniu, Wykonawca podlega wykluczeniu albo konieczne jest unieważnienie postępowania</w:t>
      </w:r>
      <w:r w:rsidRPr="00C504ED">
        <w:rPr>
          <w:rFonts w:ascii="Calibri" w:hAnsi="Calibri" w:cs="Calibri"/>
          <w:sz w:val="22"/>
          <w:szCs w:val="22"/>
        </w:rPr>
        <w:t>. Zamawiający może rozważyć przedłużenie pierwotnie wyznaczonego terminu w trakcie jego biegu na odpowiednio umotywowany wniosek wykonawcy, mając na względzie potrzebę zachowania zasady uczciwej konkurencji i równego traktowania wykonawców.</w:t>
      </w:r>
      <w:r w:rsidR="00E211BD" w:rsidRPr="00C504ED">
        <w:rPr>
          <w:rFonts w:ascii="Calibri" w:hAnsi="Calibri" w:cs="Calibri"/>
          <w:sz w:val="22"/>
          <w:szCs w:val="22"/>
        </w:rPr>
        <w:t xml:space="preserve"> Zamawiający </w:t>
      </w:r>
      <w:r w:rsidR="008D0805" w:rsidRPr="00C504ED">
        <w:rPr>
          <w:rFonts w:ascii="Calibri" w:hAnsi="Calibri" w:cs="Calibri"/>
          <w:sz w:val="22"/>
          <w:szCs w:val="22"/>
        </w:rPr>
        <w:t xml:space="preserve">nie uzna </w:t>
      </w:r>
      <w:r w:rsidRPr="00C504ED">
        <w:rPr>
          <w:rFonts w:ascii="Calibri" w:hAnsi="Calibri" w:cs="Calibri"/>
          <w:sz w:val="22"/>
          <w:szCs w:val="22"/>
        </w:rPr>
        <w:t xml:space="preserve">wyjaśnień lub uzupełnień, które wpłynęły do </w:t>
      </w:r>
      <w:r w:rsidR="008D0805" w:rsidRPr="00C504ED">
        <w:rPr>
          <w:rFonts w:ascii="Calibri" w:hAnsi="Calibri" w:cs="Calibri"/>
          <w:sz w:val="22"/>
          <w:szCs w:val="22"/>
        </w:rPr>
        <w:t>Z</w:t>
      </w:r>
      <w:r w:rsidRPr="00C504ED">
        <w:rPr>
          <w:rFonts w:ascii="Calibri" w:hAnsi="Calibri" w:cs="Calibri"/>
          <w:sz w:val="22"/>
          <w:szCs w:val="22"/>
        </w:rPr>
        <w:t>amawiającego po upływie wyznaczonego terminu lub w nieodpowiedniej formie</w:t>
      </w:r>
      <w:r w:rsidR="008D0805" w:rsidRPr="00C504ED">
        <w:rPr>
          <w:rFonts w:ascii="Calibri" w:hAnsi="Calibri" w:cs="Calibri"/>
          <w:sz w:val="22"/>
          <w:szCs w:val="22"/>
        </w:rPr>
        <w:t>.</w:t>
      </w:r>
    </w:p>
    <w:p w14:paraId="67428B0D" w14:textId="7AC187D6" w:rsidR="00F678AB" w:rsidRPr="00C504ED" w:rsidRDefault="00BD26C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sz w:val="22"/>
          <w:szCs w:val="22"/>
        </w:rPr>
        <w:t xml:space="preserve">Cena oferty musi uwzględniać wszystkie koszty i składniki niezbędne do wykonania zamówienia oraz ewentualne składki na ubezpieczenie społeczne i zdrowotne, których obowiązek regulowania wynika z aktualnie obowiązujących </w:t>
      </w:r>
      <w:r w:rsidRPr="00C504ED">
        <w:rPr>
          <w:rFonts w:ascii="Calibri" w:hAnsi="Calibri" w:cs="Calibri"/>
          <w:color w:val="000000" w:themeColor="text1"/>
          <w:sz w:val="22"/>
          <w:szCs w:val="22"/>
        </w:rPr>
        <w:t>przepisów zarówno przez Wykonawcę jak i Zamawiającego. Oferta musi zawierać cenę netto oraz stawkę podatku VAT, której podlega Wykonawca. W przypadku podlegania przez Wykonawcę stawce VAT innej niż 23%, Wykonawca zobowiązany jest do podania pisemnego uzasadnienia zastosowanej stawki podatku</w:t>
      </w:r>
      <w:r w:rsidR="00F678AB" w:rsidRPr="00C504ED">
        <w:rPr>
          <w:rFonts w:ascii="Calibri" w:hAnsi="Calibri" w:cs="Calibri"/>
          <w:color w:val="000000" w:themeColor="text1"/>
          <w:sz w:val="22"/>
          <w:szCs w:val="22"/>
        </w:rPr>
        <w:t>.</w:t>
      </w:r>
    </w:p>
    <w:p w14:paraId="66F9BDB9" w14:textId="77777777" w:rsidR="00C00817" w:rsidRPr="00C504ED" w:rsidRDefault="008E4558"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Komunikacja w postępowaniu o udzielenie zamówienia, w tym ogłoszenie zapytania ofertowego, składanie ofert, wymiana informacji między Zamawiającym a Wykonawcą oraz przekazywanie dokumentów i oświadczeń odbywa się za pomocą platformy BK2021. </w:t>
      </w:r>
    </w:p>
    <w:p w14:paraId="3CCD4199" w14:textId="2AE0E7F9" w:rsidR="001E183D" w:rsidRPr="00C504ED" w:rsidRDefault="005D034F"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Wykonawca może zwracać się do Zamawiającego o wyjaśnienia dotyczące zapisów Zapytania ofertowego. Pytania dotyczące postępowania należy </w:t>
      </w:r>
      <w:r w:rsidRPr="00C504ED">
        <w:rPr>
          <w:rFonts w:ascii="Calibri" w:hAnsi="Calibri" w:cs="Calibri"/>
          <w:sz w:val="22"/>
          <w:szCs w:val="22"/>
        </w:rPr>
        <w:t xml:space="preserve">kierować </w:t>
      </w:r>
      <w:r w:rsidR="008630BF" w:rsidRPr="00C504ED">
        <w:rPr>
          <w:rFonts w:ascii="Calibri" w:hAnsi="Calibri" w:cs="Calibri"/>
          <w:sz w:val="22"/>
          <w:szCs w:val="22"/>
        </w:rPr>
        <w:t xml:space="preserve">za pomocą </w:t>
      </w:r>
      <w:r w:rsidR="008630BF" w:rsidRPr="00CC24EC">
        <w:rPr>
          <w:rFonts w:ascii="Calibri" w:hAnsi="Calibri" w:cs="Calibri"/>
          <w:sz w:val="22"/>
          <w:szCs w:val="22"/>
        </w:rPr>
        <w:t>platformy BK2021</w:t>
      </w:r>
      <w:r w:rsidRPr="00CC24EC">
        <w:rPr>
          <w:rFonts w:ascii="Calibri" w:hAnsi="Calibri" w:cs="Calibri"/>
          <w:sz w:val="22"/>
          <w:szCs w:val="22"/>
        </w:rPr>
        <w:t xml:space="preserve">. Zamawiający odpowie na pytania, które wpłyną do Zamawiającego nie później niż na </w:t>
      </w:r>
      <w:r w:rsidR="004001C0" w:rsidRPr="00CC24EC">
        <w:rPr>
          <w:rFonts w:ascii="Calibri" w:hAnsi="Calibri" w:cs="Calibri"/>
          <w:sz w:val="22"/>
          <w:szCs w:val="22"/>
        </w:rPr>
        <w:t>3</w:t>
      </w:r>
      <w:r w:rsidRPr="00CC24EC">
        <w:rPr>
          <w:rFonts w:ascii="Calibri" w:hAnsi="Calibri" w:cs="Calibri"/>
          <w:sz w:val="22"/>
          <w:szCs w:val="22"/>
        </w:rPr>
        <w:t xml:space="preserve"> dni przed upływem terminu składania ofert. Zamawiający zastrzega sobie prawo </w:t>
      </w:r>
      <w:r w:rsidRPr="00CC24EC">
        <w:rPr>
          <w:rFonts w:ascii="Calibri" w:hAnsi="Calibri" w:cs="Calibri"/>
          <w:color w:val="000000" w:themeColor="text1"/>
          <w:sz w:val="22"/>
          <w:szCs w:val="22"/>
        </w:rPr>
        <w:t>do pozostawienia pytań bez odpowiedzi, jeżeli wpłyną one do Zamawiającego po upływie terminu</w:t>
      </w:r>
      <w:r w:rsidR="00E01B5E" w:rsidRPr="00CC24EC">
        <w:rPr>
          <w:rFonts w:ascii="Calibri" w:hAnsi="Calibri" w:cs="Calibri"/>
          <w:color w:val="000000" w:themeColor="text1"/>
          <w:sz w:val="22"/>
          <w:szCs w:val="22"/>
        </w:rPr>
        <w:t xml:space="preserve"> </w:t>
      </w:r>
      <w:r w:rsidRPr="00CC24EC">
        <w:rPr>
          <w:rFonts w:ascii="Calibri" w:hAnsi="Calibri" w:cs="Calibri"/>
          <w:color w:val="000000" w:themeColor="text1"/>
          <w:sz w:val="22"/>
          <w:szCs w:val="22"/>
        </w:rPr>
        <w:t>wskazanego powyżej</w:t>
      </w:r>
      <w:r w:rsidR="00E01B5E" w:rsidRPr="00CC24EC">
        <w:rPr>
          <w:rFonts w:ascii="Calibri" w:hAnsi="Calibri" w:cs="Calibri"/>
          <w:color w:val="000000" w:themeColor="text1"/>
          <w:sz w:val="22"/>
          <w:szCs w:val="22"/>
        </w:rPr>
        <w:t>.</w:t>
      </w:r>
    </w:p>
    <w:p w14:paraId="7EDD4F01" w14:textId="30A81F80" w:rsidR="00F678AB" w:rsidRPr="00C504ED" w:rsidRDefault="008E4558"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Po upływie terminu składania ofert, w sytuacji gdy komunikacja przez BK2021 nie będzie możliwa, w uzasadnionych przypadkach, strony komunikują się poprzez wiadomości e-mail</w:t>
      </w:r>
      <w:r w:rsidR="00F678AB" w:rsidRPr="00C504ED">
        <w:rPr>
          <w:rFonts w:ascii="Calibri" w:hAnsi="Calibri" w:cs="Calibri"/>
          <w:color w:val="000000" w:themeColor="text1"/>
          <w:sz w:val="22"/>
          <w:szCs w:val="22"/>
        </w:rPr>
        <w:t>.</w:t>
      </w:r>
    </w:p>
    <w:p w14:paraId="0B2CDF0A" w14:textId="77777777" w:rsidR="00F678AB" w:rsidRPr="00C504ED" w:rsidRDefault="00F678A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Każdy Wykonawca może złożyć tylko jedną ofertę.</w:t>
      </w:r>
    </w:p>
    <w:p w14:paraId="537537E8" w14:textId="77777777" w:rsidR="00F678AB" w:rsidRPr="00C504ED" w:rsidRDefault="00F678A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lastRenderedPageBreak/>
        <w:t>Zamawiający zabrania jakichkolwiek modyfikacji treści dokumentów, za wyjątkiem miejsc służących do wypełnienia oferty.</w:t>
      </w:r>
    </w:p>
    <w:p w14:paraId="52EE9EBD" w14:textId="77777777" w:rsidR="00F678AB" w:rsidRPr="00C504ED" w:rsidRDefault="00F678A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Jakiekolwiek odstępstwo od wyżej opisanego sposobu przygotowania oferty jest równoznaczne z jej odrzuceniem, ze względu na niespełnienie kryteriów formalnych.</w:t>
      </w:r>
    </w:p>
    <w:p w14:paraId="7E122708" w14:textId="1FF2D7F5" w:rsidR="00DF2CDB" w:rsidRPr="00C504ED" w:rsidRDefault="00F678A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zastrzega sobie prawo przedłużenia terminu składania ofert</w:t>
      </w:r>
      <w:r w:rsidR="0049369E" w:rsidRPr="00C504ED">
        <w:rPr>
          <w:rFonts w:ascii="Calibri" w:hAnsi="Calibri" w:cs="Calibri"/>
          <w:color w:val="000000" w:themeColor="text1"/>
          <w:sz w:val="22"/>
          <w:szCs w:val="22"/>
        </w:rPr>
        <w:t>.</w:t>
      </w:r>
    </w:p>
    <w:p w14:paraId="3DF6254C" w14:textId="1BE6BDF5" w:rsidR="005523FC" w:rsidRPr="00C504ED" w:rsidRDefault="0049369E"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zastrzega sobie prawo</w:t>
      </w:r>
      <w:r w:rsidR="00F678AB" w:rsidRPr="00C504ED">
        <w:rPr>
          <w:rFonts w:ascii="Calibri" w:hAnsi="Calibri" w:cs="Calibri"/>
          <w:color w:val="000000" w:themeColor="text1"/>
          <w:sz w:val="22"/>
          <w:szCs w:val="22"/>
        </w:rPr>
        <w:t xml:space="preserve"> do unieważnienia </w:t>
      </w:r>
      <w:r w:rsidR="00D9186E" w:rsidRPr="00C504ED">
        <w:rPr>
          <w:rFonts w:ascii="Calibri" w:hAnsi="Calibri" w:cs="Calibri"/>
          <w:color w:val="000000" w:themeColor="text1"/>
          <w:sz w:val="22"/>
          <w:szCs w:val="22"/>
        </w:rPr>
        <w:t xml:space="preserve">postępowania bez dokonania </w:t>
      </w:r>
      <w:r w:rsidR="004F1C5A" w:rsidRPr="00C504ED">
        <w:rPr>
          <w:rFonts w:ascii="Calibri" w:hAnsi="Calibri" w:cs="Calibri"/>
          <w:color w:val="000000" w:themeColor="text1"/>
          <w:sz w:val="22"/>
          <w:szCs w:val="22"/>
        </w:rPr>
        <w:t>wyboru</w:t>
      </w:r>
      <w:r w:rsidR="00D9186E" w:rsidRPr="00C504ED">
        <w:rPr>
          <w:rFonts w:ascii="Calibri" w:hAnsi="Calibri" w:cs="Calibri"/>
          <w:color w:val="000000" w:themeColor="text1"/>
          <w:sz w:val="22"/>
          <w:szCs w:val="22"/>
        </w:rPr>
        <w:t xml:space="preserve"> oferty, w szczególności w sytuacji</w:t>
      </w:r>
      <w:r w:rsidR="005523FC" w:rsidRPr="00C504ED">
        <w:rPr>
          <w:rFonts w:ascii="Calibri" w:hAnsi="Calibri" w:cs="Calibri"/>
          <w:color w:val="000000" w:themeColor="text1"/>
          <w:sz w:val="22"/>
          <w:szCs w:val="22"/>
        </w:rPr>
        <w:t>, gdy:</w:t>
      </w:r>
    </w:p>
    <w:p w14:paraId="69C569DC" w14:textId="05C83E1A" w:rsidR="004F1C5A" w:rsidRPr="00C504ED" w:rsidRDefault="004F1C5A" w:rsidP="00C504ED">
      <w:pPr>
        <w:pStyle w:val="Akapitzlist"/>
        <w:widowControl w:val="0"/>
        <w:numPr>
          <w:ilvl w:val="0"/>
          <w:numId w:val="26"/>
        </w:numPr>
        <w:spacing w:after="120"/>
        <w:ind w:left="851"/>
        <w:jc w:val="both"/>
        <w:rPr>
          <w:rFonts w:ascii="Calibri" w:hAnsi="Calibri" w:cs="Calibri"/>
          <w:color w:val="000000" w:themeColor="text1"/>
          <w:sz w:val="22"/>
          <w:szCs w:val="22"/>
        </w:rPr>
      </w:pPr>
      <w:r w:rsidRPr="00C504ED">
        <w:rPr>
          <w:rFonts w:ascii="Calibri" w:hAnsi="Calibri" w:cs="Calibri"/>
          <w:color w:val="000000" w:themeColor="text1"/>
          <w:sz w:val="22"/>
          <w:szCs w:val="22"/>
        </w:rPr>
        <w:t>cena najkorzystniejszej oferty przekroczy kwotę przeznaczoną na finansowanie</w:t>
      </w:r>
      <w:r w:rsidR="00AA4AAC" w:rsidRPr="00C504ED">
        <w:rPr>
          <w:rFonts w:ascii="Calibri" w:hAnsi="Calibri" w:cs="Calibri"/>
          <w:color w:val="000000" w:themeColor="text1"/>
          <w:sz w:val="22"/>
          <w:szCs w:val="22"/>
        </w:rPr>
        <w:t xml:space="preserve"> </w:t>
      </w:r>
      <w:r w:rsidRPr="00C504ED">
        <w:rPr>
          <w:rFonts w:ascii="Calibri" w:hAnsi="Calibri" w:cs="Calibri"/>
          <w:color w:val="000000" w:themeColor="text1"/>
          <w:sz w:val="22"/>
          <w:szCs w:val="22"/>
        </w:rPr>
        <w:t>zamówienia</w:t>
      </w:r>
      <w:r w:rsidR="00AA4AAC" w:rsidRPr="00C504ED">
        <w:rPr>
          <w:rFonts w:ascii="Calibri" w:hAnsi="Calibri" w:cs="Calibri"/>
          <w:color w:val="000000" w:themeColor="text1"/>
          <w:sz w:val="22"/>
          <w:szCs w:val="22"/>
        </w:rPr>
        <w:t>,</w:t>
      </w:r>
    </w:p>
    <w:p w14:paraId="4CAAD514" w14:textId="0B8655BA" w:rsidR="00AA4AAC" w:rsidRPr="00C504ED" w:rsidRDefault="00283F20" w:rsidP="00C504ED">
      <w:pPr>
        <w:pStyle w:val="Akapitzlist"/>
        <w:widowControl w:val="0"/>
        <w:numPr>
          <w:ilvl w:val="0"/>
          <w:numId w:val="26"/>
        </w:numPr>
        <w:spacing w:after="120"/>
        <w:ind w:left="851"/>
        <w:jc w:val="both"/>
        <w:rPr>
          <w:rFonts w:ascii="Calibri" w:hAnsi="Calibri" w:cs="Calibri"/>
          <w:color w:val="000000" w:themeColor="text1"/>
          <w:sz w:val="22"/>
          <w:szCs w:val="22"/>
        </w:rPr>
      </w:pPr>
      <w:r w:rsidRPr="00C504ED">
        <w:rPr>
          <w:rFonts w:ascii="Calibri" w:hAnsi="Calibri" w:cs="Calibri"/>
          <w:color w:val="000000" w:themeColor="text1"/>
          <w:sz w:val="22"/>
          <w:szCs w:val="22"/>
        </w:rPr>
        <w:t>wystąpiła istotna zmiana okoliczności powodująca, że prowadzenie postępowania lub wykonanie zamówienia nie leży w interesie publicznym, czego nie można było wcześniej przewidzieć,</w:t>
      </w:r>
    </w:p>
    <w:p w14:paraId="045FC706" w14:textId="20F4D7C3" w:rsidR="00AA4AAC" w:rsidRPr="00C504ED" w:rsidRDefault="00114147" w:rsidP="00C504ED">
      <w:pPr>
        <w:pStyle w:val="Akapitzlist"/>
        <w:widowControl w:val="0"/>
        <w:numPr>
          <w:ilvl w:val="0"/>
          <w:numId w:val="26"/>
        </w:numPr>
        <w:spacing w:after="120"/>
        <w:ind w:left="851"/>
        <w:jc w:val="both"/>
        <w:rPr>
          <w:rFonts w:ascii="Calibri" w:hAnsi="Calibri" w:cs="Calibri"/>
          <w:color w:val="000000" w:themeColor="text1"/>
          <w:sz w:val="22"/>
          <w:szCs w:val="22"/>
        </w:rPr>
      </w:pPr>
      <w:r w:rsidRPr="00C504ED">
        <w:rPr>
          <w:rFonts w:ascii="Calibri" w:hAnsi="Calibri" w:cs="Calibri"/>
          <w:color w:val="000000" w:themeColor="text1"/>
          <w:sz w:val="22"/>
          <w:szCs w:val="22"/>
        </w:rPr>
        <w:t>postępowanie obarczone jest niemożliwą do usunięcia wadą, uniemożliwiającą zawarcie niepodlegającej unieważnieniu umowy w sprawie zamówienia.</w:t>
      </w:r>
    </w:p>
    <w:p w14:paraId="37FECBF7" w14:textId="66E60072" w:rsidR="00C27E20" w:rsidRPr="00C504ED" w:rsidRDefault="00C27E20" w:rsidP="00C504ED">
      <w:pPr>
        <w:pStyle w:val="Akapitzlist"/>
        <w:widowControl w:val="0"/>
        <w:spacing w:after="120"/>
        <w:ind w:left="426"/>
        <w:jc w:val="both"/>
        <w:rPr>
          <w:rFonts w:ascii="Calibri" w:hAnsi="Calibri" w:cs="Calibri"/>
          <w:color w:val="000000" w:themeColor="text1"/>
          <w:sz w:val="22"/>
          <w:szCs w:val="22"/>
        </w:rPr>
      </w:pPr>
      <w:r w:rsidRPr="00C504ED">
        <w:rPr>
          <w:rFonts w:ascii="Calibri" w:hAnsi="Calibri" w:cs="Calibri"/>
          <w:color w:val="000000" w:themeColor="text1"/>
          <w:sz w:val="22"/>
          <w:szCs w:val="22"/>
        </w:rPr>
        <w:t>W przypadku unieważnienia postępowania, Wykonawcy nie przysługuje żadne roszczenie w stosunku do Zamawiającego.</w:t>
      </w:r>
    </w:p>
    <w:p w14:paraId="440EBD8B" w14:textId="77777777" w:rsidR="00BF6CDF" w:rsidRPr="00C504ED" w:rsidRDefault="00BF6CDF"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ma prawo do:</w:t>
      </w:r>
    </w:p>
    <w:p w14:paraId="1DD5FDDB" w14:textId="727A8A77" w:rsidR="00BF6CDF" w:rsidRPr="00C504ED" w:rsidRDefault="00BF6CDF" w:rsidP="00C504ED">
      <w:pPr>
        <w:pStyle w:val="Bezodstpw"/>
        <w:numPr>
          <w:ilvl w:val="0"/>
          <w:numId w:val="27"/>
        </w:numPr>
        <w:ind w:left="851"/>
        <w:jc w:val="both"/>
        <w:rPr>
          <w:rFonts w:cs="Calibri"/>
          <w:color w:val="000000" w:themeColor="text1"/>
        </w:rPr>
      </w:pPr>
      <w:r w:rsidRPr="00C504ED">
        <w:rPr>
          <w:rFonts w:cs="Calibri"/>
          <w:color w:val="000000" w:themeColor="text1"/>
        </w:rPr>
        <w:t>odwołania lub zmiany warunków postępowania,</w:t>
      </w:r>
    </w:p>
    <w:p w14:paraId="0FEE802F" w14:textId="621EE66C" w:rsidR="00BF6CDF" w:rsidRPr="00C504ED" w:rsidRDefault="00BF6CDF" w:rsidP="00C504ED">
      <w:pPr>
        <w:pStyle w:val="Bezodstpw"/>
        <w:numPr>
          <w:ilvl w:val="0"/>
          <w:numId w:val="27"/>
        </w:numPr>
        <w:ind w:left="851"/>
        <w:jc w:val="both"/>
        <w:rPr>
          <w:rFonts w:cs="Calibri"/>
          <w:color w:val="000000" w:themeColor="text1"/>
        </w:rPr>
      </w:pPr>
      <w:r w:rsidRPr="00C504ED">
        <w:rPr>
          <w:rFonts w:cs="Calibri"/>
          <w:color w:val="000000" w:themeColor="text1"/>
        </w:rPr>
        <w:t>zamknięcia postępowania bez wyboru oferty, bez podania przyczyny,</w:t>
      </w:r>
    </w:p>
    <w:p w14:paraId="626744D4" w14:textId="1F07320C" w:rsidR="00E973C0" w:rsidRPr="00FE6E1E" w:rsidRDefault="00BF6CDF" w:rsidP="00C504ED">
      <w:pPr>
        <w:pStyle w:val="Bezodstpw"/>
        <w:numPr>
          <w:ilvl w:val="0"/>
          <w:numId w:val="27"/>
        </w:numPr>
        <w:ind w:left="851"/>
        <w:jc w:val="both"/>
        <w:rPr>
          <w:rFonts w:cs="Calibri"/>
          <w:color w:val="000000" w:themeColor="text1"/>
        </w:rPr>
      </w:pPr>
      <w:r w:rsidRPr="00C504ED">
        <w:rPr>
          <w:rFonts w:cs="Calibri"/>
          <w:color w:val="000000" w:themeColor="text1"/>
        </w:rPr>
        <w:t xml:space="preserve">wyboru oferty </w:t>
      </w:r>
      <w:r w:rsidRPr="00FE6E1E">
        <w:rPr>
          <w:rFonts w:cs="Calibri"/>
          <w:color w:val="000000" w:themeColor="text1"/>
        </w:rPr>
        <w:t>najkorzystniejszej spośród pozostałych ofert, bez przeprowadzenia ich</w:t>
      </w:r>
      <w:r w:rsidR="008871BA" w:rsidRPr="00FE6E1E">
        <w:rPr>
          <w:rFonts w:cs="Calibri"/>
          <w:color w:val="000000" w:themeColor="text1"/>
        </w:rPr>
        <w:t xml:space="preserve"> </w:t>
      </w:r>
      <w:r w:rsidRPr="00FE6E1E">
        <w:rPr>
          <w:rFonts w:cs="Calibri"/>
          <w:color w:val="000000" w:themeColor="text1"/>
        </w:rPr>
        <w:t>ponownej oceny, w przypadku gdy Wykonawca, którego oferta została wybrana,</w:t>
      </w:r>
      <w:r w:rsidR="008871BA" w:rsidRPr="00FE6E1E">
        <w:rPr>
          <w:rFonts w:cs="Calibri"/>
          <w:color w:val="000000" w:themeColor="text1"/>
        </w:rPr>
        <w:t xml:space="preserve"> </w:t>
      </w:r>
      <w:r w:rsidRPr="00FE6E1E">
        <w:rPr>
          <w:rFonts w:cs="Calibri"/>
          <w:color w:val="000000" w:themeColor="text1"/>
        </w:rPr>
        <w:t>uchyli się od zawarcia umowy</w:t>
      </w:r>
      <w:r w:rsidR="002B0634" w:rsidRPr="00FE6E1E">
        <w:rPr>
          <w:rFonts w:cs="Calibri"/>
          <w:color w:val="000000" w:themeColor="text1"/>
        </w:rPr>
        <w:t>.</w:t>
      </w:r>
    </w:p>
    <w:p w14:paraId="41F8AF03" w14:textId="5A3C9D31" w:rsidR="00F678AB" w:rsidRPr="00FE6E1E" w:rsidRDefault="00F678A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FE6E1E">
        <w:rPr>
          <w:rFonts w:ascii="Calibri" w:hAnsi="Calibri" w:cs="Calibri"/>
          <w:color w:val="000000" w:themeColor="text1"/>
          <w:sz w:val="22"/>
          <w:szCs w:val="22"/>
        </w:rPr>
        <w:t>Do upływu terminu składania ofert Zamawiający zastrzega sobie prawo zmiany lub uzupełnienia treści niniejszego zapytania ofertowego.</w:t>
      </w:r>
    </w:p>
    <w:p w14:paraId="7C5EF069" w14:textId="77777777" w:rsidR="00F678AB" w:rsidRPr="00FE6E1E" w:rsidRDefault="00F678A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FE6E1E">
        <w:rPr>
          <w:rFonts w:ascii="Calibri" w:hAnsi="Calibri" w:cs="Calibri"/>
          <w:color w:val="000000" w:themeColor="text1"/>
          <w:sz w:val="22"/>
          <w:szCs w:val="22"/>
        </w:rPr>
        <w:t>Miejsce i termin składania ofert:</w:t>
      </w:r>
    </w:p>
    <w:p w14:paraId="6139E2AE" w14:textId="2B6C42E3" w:rsidR="00F678AB" w:rsidRPr="00FE6E1E" w:rsidRDefault="00F678AB"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FE6E1E">
        <w:rPr>
          <w:rFonts w:ascii="Calibri" w:hAnsi="Calibri" w:cs="Calibri"/>
          <w:color w:val="000000" w:themeColor="text1"/>
          <w:sz w:val="22"/>
          <w:szCs w:val="22"/>
          <w:u w:val="single"/>
        </w:rPr>
        <w:t xml:space="preserve">Termin składania ofert upływa </w:t>
      </w:r>
      <w:r w:rsidR="00FE6E1E" w:rsidRPr="00FE6E1E">
        <w:rPr>
          <w:rFonts w:ascii="Calibri" w:hAnsi="Calibri" w:cs="Calibri"/>
          <w:b/>
          <w:bCs/>
          <w:color w:val="000000" w:themeColor="text1"/>
          <w:sz w:val="22"/>
          <w:szCs w:val="22"/>
          <w:u w:val="single"/>
        </w:rPr>
        <w:t>09.12</w:t>
      </w:r>
      <w:r w:rsidR="00157955" w:rsidRPr="00FE6E1E">
        <w:rPr>
          <w:rFonts w:ascii="Calibri" w:hAnsi="Calibri" w:cs="Calibri"/>
          <w:b/>
          <w:bCs/>
          <w:color w:val="000000" w:themeColor="text1"/>
          <w:sz w:val="22"/>
          <w:szCs w:val="22"/>
          <w:u w:val="single"/>
        </w:rPr>
        <w:t>.</w:t>
      </w:r>
      <w:r w:rsidRPr="00FE6E1E">
        <w:rPr>
          <w:rFonts w:ascii="Calibri" w:hAnsi="Calibri" w:cs="Calibri"/>
          <w:b/>
          <w:bCs/>
          <w:color w:val="000000" w:themeColor="text1"/>
          <w:sz w:val="22"/>
          <w:szCs w:val="22"/>
          <w:u w:val="single"/>
        </w:rPr>
        <w:t>202</w:t>
      </w:r>
      <w:r w:rsidR="000E445E" w:rsidRPr="00FE6E1E">
        <w:rPr>
          <w:rFonts w:ascii="Calibri" w:hAnsi="Calibri" w:cs="Calibri"/>
          <w:b/>
          <w:bCs/>
          <w:color w:val="000000" w:themeColor="text1"/>
          <w:sz w:val="22"/>
          <w:szCs w:val="22"/>
          <w:u w:val="single"/>
        </w:rPr>
        <w:t>5</w:t>
      </w:r>
      <w:r w:rsidR="00FA6E98" w:rsidRPr="00FE6E1E">
        <w:rPr>
          <w:rFonts w:ascii="Calibri" w:hAnsi="Calibri" w:cs="Calibri"/>
          <w:b/>
          <w:bCs/>
          <w:color w:val="000000" w:themeColor="text1"/>
          <w:sz w:val="22"/>
          <w:szCs w:val="22"/>
          <w:u w:val="single"/>
        </w:rPr>
        <w:t xml:space="preserve"> do godziny 12:00</w:t>
      </w:r>
      <w:r w:rsidR="00C93B65" w:rsidRPr="00FE6E1E">
        <w:rPr>
          <w:rFonts w:ascii="Calibri" w:hAnsi="Calibri" w:cs="Calibri"/>
          <w:b/>
          <w:bCs/>
          <w:color w:val="000000" w:themeColor="text1"/>
          <w:sz w:val="22"/>
          <w:szCs w:val="22"/>
          <w:u w:val="single"/>
        </w:rPr>
        <w:t>.</w:t>
      </w:r>
    </w:p>
    <w:p w14:paraId="04BA14B1" w14:textId="77777777" w:rsidR="00F678AB" w:rsidRPr="00FE6E1E" w:rsidRDefault="00F678AB"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FE6E1E">
        <w:rPr>
          <w:rFonts w:ascii="Calibri" w:hAnsi="Calibri" w:cs="Calibri"/>
          <w:color w:val="000000" w:themeColor="text1"/>
          <w:sz w:val="22"/>
          <w:szCs w:val="22"/>
        </w:rPr>
        <w:t xml:space="preserve">Ofertę należy złożyć poprzez Bazę Konkurencyjności BK2021 </w:t>
      </w:r>
      <w:hyperlink r:id="rId11" w:history="1">
        <w:r w:rsidRPr="00FE6E1E">
          <w:rPr>
            <w:rStyle w:val="Hipercze"/>
            <w:rFonts w:ascii="Calibri" w:hAnsi="Calibri" w:cs="Calibri"/>
            <w:color w:val="000000" w:themeColor="text1"/>
            <w:sz w:val="22"/>
            <w:szCs w:val="22"/>
          </w:rPr>
          <w:t>https://bazakonkurencyjnosci.funduszeeuropejskie.gov.pl/</w:t>
        </w:r>
      </w:hyperlink>
      <w:r w:rsidRPr="00FE6E1E">
        <w:rPr>
          <w:rFonts w:ascii="Calibri" w:hAnsi="Calibri" w:cs="Calibri"/>
          <w:color w:val="000000" w:themeColor="text1"/>
          <w:sz w:val="22"/>
          <w:szCs w:val="22"/>
        </w:rPr>
        <w:t xml:space="preserve"> zgodnie z instrukcją zamieszczoną na Bazie konkurencyjności.</w:t>
      </w:r>
    </w:p>
    <w:p w14:paraId="71B877DB" w14:textId="77777777" w:rsidR="00F678AB" w:rsidRPr="00FE6E1E" w:rsidRDefault="00F678AB"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FE6E1E">
        <w:rPr>
          <w:rFonts w:ascii="Calibri" w:hAnsi="Calibri" w:cs="Calibri"/>
          <w:color w:val="000000" w:themeColor="text1"/>
          <w:sz w:val="22"/>
          <w:szCs w:val="22"/>
        </w:rPr>
        <w:t>Oferta jest składana w:</w:t>
      </w:r>
    </w:p>
    <w:p w14:paraId="1C6A2410" w14:textId="77777777" w:rsidR="00866841" w:rsidRPr="00FE6E1E" w:rsidRDefault="00866841" w:rsidP="00C504ED">
      <w:pPr>
        <w:pStyle w:val="Akapitzlist"/>
        <w:ind w:left="709"/>
        <w:rPr>
          <w:rFonts w:ascii="Calibri" w:hAnsi="Calibri" w:cs="Calibri"/>
          <w:color w:val="000000" w:themeColor="text1"/>
          <w:sz w:val="22"/>
          <w:szCs w:val="22"/>
        </w:rPr>
      </w:pPr>
      <w:r w:rsidRPr="00FE6E1E">
        <w:rPr>
          <w:rFonts w:ascii="Calibri" w:hAnsi="Calibri" w:cs="Calibri"/>
          <w:color w:val="000000" w:themeColor="text1"/>
          <w:sz w:val="22"/>
          <w:szCs w:val="22"/>
        </w:rPr>
        <w:t>- formie elektronicznej (w rozumieniu przepisów Kodeksu cywilnego);</w:t>
      </w:r>
    </w:p>
    <w:p w14:paraId="2EF63083" w14:textId="77777777" w:rsidR="00866841" w:rsidRPr="00C504ED" w:rsidRDefault="00866841" w:rsidP="00C504ED">
      <w:pPr>
        <w:pStyle w:val="Akapitzlist"/>
        <w:ind w:left="709"/>
        <w:rPr>
          <w:rFonts w:ascii="Calibri" w:hAnsi="Calibri" w:cs="Calibri"/>
          <w:color w:val="000000" w:themeColor="text1"/>
          <w:sz w:val="22"/>
          <w:szCs w:val="22"/>
        </w:rPr>
      </w:pPr>
      <w:r w:rsidRPr="00FE6E1E">
        <w:rPr>
          <w:rFonts w:ascii="Calibri" w:hAnsi="Calibri" w:cs="Calibri"/>
          <w:color w:val="000000" w:themeColor="text1"/>
          <w:sz w:val="22"/>
          <w:szCs w:val="22"/>
        </w:rPr>
        <w:t>- postaci elektronicznej opatrzonej podpisem zaufanym (w rozumieniu ustawy</w:t>
      </w:r>
      <w:r w:rsidRPr="00C504ED">
        <w:rPr>
          <w:rFonts w:ascii="Calibri" w:hAnsi="Calibri" w:cs="Calibri"/>
          <w:color w:val="000000" w:themeColor="text1"/>
          <w:sz w:val="22"/>
          <w:szCs w:val="22"/>
        </w:rPr>
        <w:t xml:space="preserve"> z 17 lutego 2005 o informatyzacji działalności podmiotów realizujących zadania publiczne).</w:t>
      </w:r>
    </w:p>
    <w:p w14:paraId="35AFDBFF" w14:textId="77777777" w:rsidR="00866841" w:rsidRPr="00C504ED" w:rsidRDefault="00866841" w:rsidP="00C504ED">
      <w:pPr>
        <w:pStyle w:val="Akapitzlist"/>
        <w:ind w:left="709"/>
        <w:rPr>
          <w:rFonts w:ascii="Calibri" w:hAnsi="Calibri" w:cs="Calibri"/>
          <w:color w:val="000000" w:themeColor="text1"/>
          <w:sz w:val="22"/>
          <w:szCs w:val="22"/>
        </w:rPr>
      </w:pPr>
      <w:r w:rsidRPr="00C504ED">
        <w:rPr>
          <w:rFonts w:ascii="Calibri" w:hAnsi="Calibri" w:cs="Calibri"/>
          <w:color w:val="000000" w:themeColor="text1"/>
          <w:sz w:val="22"/>
          <w:szCs w:val="22"/>
        </w:rPr>
        <w:t>- w formie skanu (elektronicznego odwzorowania) dokumentu podpisanego w postaci papierowej.</w:t>
      </w:r>
    </w:p>
    <w:p w14:paraId="2B864857" w14:textId="0B6ADD3C" w:rsidR="00F678AB" w:rsidRPr="00C504ED" w:rsidRDefault="00F678AB"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Poszczególne oświadczenia i dokumenty m</w:t>
      </w:r>
      <w:r w:rsidR="00CA4AEF" w:rsidRPr="00C504ED">
        <w:rPr>
          <w:rFonts w:ascii="Calibri" w:hAnsi="Calibri" w:cs="Calibri"/>
          <w:color w:val="000000" w:themeColor="text1"/>
          <w:sz w:val="22"/>
          <w:szCs w:val="22"/>
        </w:rPr>
        <w:t>uszą</w:t>
      </w:r>
      <w:r w:rsidRPr="00C504ED">
        <w:rPr>
          <w:rFonts w:ascii="Calibri" w:hAnsi="Calibri" w:cs="Calibri"/>
          <w:color w:val="000000" w:themeColor="text1"/>
          <w:sz w:val="22"/>
          <w:szCs w:val="22"/>
        </w:rPr>
        <w:t xml:space="preserve"> być złożone:</w:t>
      </w:r>
    </w:p>
    <w:p w14:paraId="599202E7" w14:textId="77777777" w:rsidR="00F678AB" w:rsidRPr="00C504ED" w:rsidRDefault="00F678AB" w:rsidP="00C504ED">
      <w:pPr>
        <w:pStyle w:val="Akapitzlist"/>
        <w:widowControl w:val="0"/>
        <w:spacing w:after="120"/>
        <w:ind w:left="709"/>
        <w:jc w:val="both"/>
        <w:rPr>
          <w:rFonts w:ascii="Calibri" w:hAnsi="Calibri" w:cs="Calibri"/>
          <w:color w:val="000000" w:themeColor="text1"/>
          <w:sz w:val="22"/>
          <w:szCs w:val="22"/>
        </w:rPr>
      </w:pPr>
      <w:r w:rsidRPr="00C504ED">
        <w:rPr>
          <w:rFonts w:ascii="Calibri" w:hAnsi="Calibri" w:cs="Calibri"/>
          <w:color w:val="000000" w:themeColor="text1"/>
          <w:sz w:val="22"/>
          <w:szCs w:val="22"/>
        </w:rPr>
        <w:t>- w oryginale (jeżeli zostały złożone lub wystawione w formie elektronicznej lub postaci elektronicznej) lub</w:t>
      </w:r>
    </w:p>
    <w:p w14:paraId="518634D4" w14:textId="77777777" w:rsidR="00F678AB" w:rsidRPr="00C504ED" w:rsidRDefault="00F678AB" w:rsidP="00C504ED">
      <w:pPr>
        <w:pStyle w:val="Akapitzlist"/>
        <w:widowControl w:val="0"/>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w formie skanu (elektronicznego odwzorowania) dokumentu wystawionego w postaci papierowej opatrzonego przez Wykonawcę kwalifikowanym podpisem elektronicznym lub podpisem zaufanym.</w:t>
      </w:r>
    </w:p>
    <w:p w14:paraId="24A58BD9" w14:textId="77777777" w:rsidR="00F678AB" w:rsidRPr="00C504ED" w:rsidRDefault="00F678AB"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 datę przekazania oferty przyjmuje się datę jej przekazania na platformę BK2021.</w:t>
      </w:r>
    </w:p>
    <w:p w14:paraId="7DF2CDB5" w14:textId="6A45B057" w:rsidR="00F678AB" w:rsidRPr="00C504ED" w:rsidRDefault="00F678AB"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Oferta powinna być podpisana przez osobę/y uprawnione do składania oświadczeń woli w imieniu Wykonawcy, wg dokumentów rejestrowych lub właściwego pełnomocnictwa dołączonego do oferty</w:t>
      </w:r>
      <w:r w:rsidR="00FB40ED" w:rsidRPr="00C504ED">
        <w:rPr>
          <w:rFonts w:ascii="Calibri" w:hAnsi="Calibri" w:cs="Calibri"/>
          <w:color w:val="000000" w:themeColor="text1"/>
          <w:sz w:val="22"/>
          <w:szCs w:val="22"/>
        </w:rPr>
        <w:t>.</w:t>
      </w:r>
    </w:p>
    <w:p w14:paraId="4598F92B" w14:textId="77777777" w:rsidR="00FB40ED" w:rsidRPr="00C504ED" w:rsidRDefault="00FB40ED" w:rsidP="00C504ED">
      <w:pPr>
        <w:pStyle w:val="Akapitzlist"/>
        <w:widowControl w:val="0"/>
        <w:numPr>
          <w:ilvl w:val="1"/>
          <w:numId w:val="1"/>
        </w:numPr>
        <w:spacing w:after="120"/>
        <w:ind w:left="425"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informuje, iż każdy Wykonawca ubiegający się o realizację zamówienia zobowiązany jest przed upływem terminu składania ofert do wniesienia wadium w:</w:t>
      </w:r>
    </w:p>
    <w:p w14:paraId="189BC243" w14:textId="47C620E4" w:rsidR="00FB40ED" w:rsidRPr="00C504ED" w:rsidRDefault="00302E51" w:rsidP="00C504ED">
      <w:pPr>
        <w:pStyle w:val="Akapitzlist"/>
        <w:widowControl w:val="0"/>
        <w:numPr>
          <w:ilvl w:val="2"/>
          <w:numId w:val="1"/>
        </w:numPr>
        <w:spacing w:after="120"/>
        <w:ind w:left="851"/>
        <w:jc w:val="both"/>
        <w:rPr>
          <w:rFonts w:ascii="Calibri" w:hAnsi="Calibri" w:cs="Calibri"/>
          <w:color w:val="000000" w:themeColor="text1"/>
          <w:sz w:val="22"/>
          <w:szCs w:val="22"/>
        </w:rPr>
      </w:pPr>
      <w:r w:rsidRPr="00C504ED">
        <w:rPr>
          <w:rFonts w:ascii="Calibri" w:hAnsi="Calibri" w:cs="Calibri"/>
          <w:color w:val="000000" w:themeColor="text1"/>
          <w:sz w:val="22"/>
          <w:szCs w:val="22"/>
        </w:rPr>
        <w:t>p</w:t>
      </w:r>
      <w:r w:rsidR="00FB40ED" w:rsidRPr="00C504ED">
        <w:rPr>
          <w:rFonts w:ascii="Calibri" w:hAnsi="Calibri" w:cs="Calibri"/>
          <w:color w:val="000000" w:themeColor="text1"/>
          <w:sz w:val="22"/>
          <w:szCs w:val="22"/>
        </w:rPr>
        <w:t>ieniądzu, w wysokości</w:t>
      </w:r>
      <w:r w:rsidR="00A66377" w:rsidRPr="00C504ED">
        <w:rPr>
          <w:rFonts w:ascii="Calibri" w:hAnsi="Calibri" w:cs="Calibri"/>
          <w:color w:val="000000" w:themeColor="text1"/>
          <w:sz w:val="22"/>
          <w:szCs w:val="22"/>
        </w:rPr>
        <w:t xml:space="preserve"> </w:t>
      </w:r>
      <w:r w:rsidR="00EE5CFB" w:rsidRPr="00C504ED">
        <w:rPr>
          <w:rFonts w:ascii="Calibri" w:hAnsi="Calibri" w:cs="Calibri"/>
          <w:color w:val="000000" w:themeColor="text1"/>
          <w:sz w:val="22"/>
          <w:szCs w:val="22"/>
        </w:rPr>
        <w:t>2.</w:t>
      </w:r>
      <w:r w:rsidR="00DB68B6" w:rsidRPr="00C504ED">
        <w:rPr>
          <w:rFonts w:ascii="Calibri" w:hAnsi="Calibri" w:cs="Calibri"/>
          <w:color w:val="000000" w:themeColor="text1"/>
          <w:sz w:val="22"/>
          <w:szCs w:val="22"/>
        </w:rPr>
        <w:t>8</w:t>
      </w:r>
      <w:r w:rsidR="00EE5CFB" w:rsidRPr="00C504ED">
        <w:rPr>
          <w:rFonts w:ascii="Calibri" w:hAnsi="Calibri" w:cs="Calibri"/>
          <w:color w:val="000000" w:themeColor="text1"/>
          <w:sz w:val="22"/>
          <w:szCs w:val="22"/>
        </w:rPr>
        <w:t xml:space="preserve">00,00 </w:t>
      </w:r>
      <w:r w:rsidR="00FB40ED" w:rsidRPr="00C504ED">
        <w:rPr>
          <w:rFonts w:ascii="Calibri" w:hAnsi="Calibri" w:cs="Calibri"/>
          <w:color w:val="000000" w:themeColor="text1"/>
          <w:sz w:val="22"/>
          <w:szCs w:val="22"/>
        </w:rPr>
        <w:t xml:space="preserve">zł (słownie: </w:t>
      </w:r>
      <w:r w:rsidR="00EE5CFB" w:rsidRPr="00C504ED">
        <w:rPr>
          <w:rFonts w:ascii="Calibri" w:hAnsi="Calibri" w:cs="Calibri"/>
          <w:color w:val="000000" w:themeColor="text1"/>
          <w:sz w:val="22"/>
          <w:szCs w:val="22"/>
        </w:rPr>
        <w:t>dwa tysi</w:t>
      </w:r>
      <w:r w:rsidR="00DB68B6" w:rsidRPr="00C504ED">
        <w:rPr>
          <w:rFonts w:ascii="Calibri" w:hAnsi="Calibri" w:cs="Calibri"/>
          <w:color w:val="000000" w:themeColor="text1"/>
          <w:sz w:val="22"/>
          <w:szCs w:val="22"/>
        </w:rPr>
        <w:t xml:space="preserve">ące osiemset </w:t>
      </w:r>
      <w:r w:rsidR="00FB40ED" w:rsidRPr="00C504ED">
        <w:rPr>
          <w:rFonts w:ascii="Calibri" w:hAnsi="Calibri" w:cs="Calibri"/>
          <w:color w:val="000000" w:themeColor="text1"/>
          <w:sz w:val="22"/>
          <w:szCs w:val="22"/>
        </w:rPr>
        <w:t>złotych i 00/100)</w:t>
      </w:r>
      <w:r w:rsidR="002A113D" w:rsidRPr="00C504ED">
        <w:rPr>
          <w:rFonts w:ascii="Calibri" w:hAnsi="Calibri" w:cs="Calibri"/>
          <w:color w:val="000000" w:themeColor="text1"/>
          <w:sz w:val="22"/>
          <w:szCs w:val="22"/>
        </w:rPr>
        <w:t>,</w:t>
      </w:r>
      <w:r w:rsidR="00A66377" w:rsidRPr="00C504ED">
        <w:rPr>
          <w:rFonts w:ascii="Calibri" w:hAnsi="Calibri" w:cs="Calibri"/>
          <w:color w:val="000000" w:themeColor="text1"/>
          <w:sz w:val="22"/>
          <w:szCs w:val="22"/>
        </w:rPr>
        <w:t xml:space="preserve"> </w:t>
      </w:r>
      <w:r w:rsidR="00FB40ED" w:rsidRPr="00C504ED">
        <w:rPr>
          <w:rFonts w:ascii="Calibri" w:hAnsi="Calibri" w:cs="Calibri"/>
          <w:color w:val="000000" w:themeColor="text1"/>
          <w:sz w:val="22"/>
          <w:szCs w:val="22"/>
        </w:rPr>
        <w:t xml:space="preserve">na wskazany przez Zamawiającego rachunek: </w:t>
      </w:r>
      <w:r w:rsidR="008B4B46" w:rsidRPr="00C504ED">
        <w:rPr>
          <w:rFonts w:ascii="Calibri" w:hAnsi="Calibri" w:cs="Calibri"/>
          <w:b/>
          <w:bCs/>
          <w:sz w:val="22"/>
          <w:szCs w:val="22"/>
        </w:rPr>
        <w:t>96 1050 1562 1000 0090 8040 9577</w:t>
      </w:r>
      <w:r w:rsidR="00FB40ED" w:rsidRPr="00C504ED">
        <w:rPr>
          <w:rFonts w:ascii="Calibri" w:hAnsi="Calibri" w:cs="Calibri"/>
          <w:b/>
          <w:bCs/>
          <w:color w:val="000000" w:themeColor="text1"/>
          <w:sz w:val="22"/>
          <w:szCs w:val="22"/>
        </w:rPr>
        <w:t>.</w:t>
      </w:r>
      <w:r w:rsidR="00FB40ED" w:rsidRPr="00C504ED">
        <w:rPr>
          <w:rFonts w:ascii="Calibri" w:hAnsi="Calibri" w:cs="Calibri"/>
          <w:color w:val="000000" w:themeColor="text1"/>
          <w:sz w:val="22"/>
          <w:szCs w:val="22"/>
        </w:rPr>
        <w:t xml:space="preserve"> W tytule przelewu należy wpisać: &gt;&gt;Oferta</w:t>
      </w:r>
      <w:r w:rsidR="000B1A7A" w:rsidRPr="00C504ED">
        <w:rPr>
          <w:rFonts w:ascii="Calibri" w:hAnsi="Calibri" w:cs="Calibri"/>
          <w:color w:val="000000" w:themeColor="text1"/>
          <w:sz w:val="22"/>
          <w:szCs w:val="22"/>
        </w:rPr>
        <w:t>:</w:t>
      </w:r>
      <w:r w:rsidR="00FB40ED" w:rsidRPr="00C504ED">
        <w:rPr>
          <w:rFonts w:ascii="Calibri" w:hAnsi="Calibri" w:cs="Calibri"/>
          <w:color w:val="000000" w:themeColor="text1"/>
          <w:sz w:val="22"/>
          <w:szCs w:val="22"/>
        </w:rPr>
        <w:t xml:space="preserve"> </w:t>
      </w:r>
      <w:r w:rsidR="000B1A7A" w:rsidRPr="00C504ED">
        <w:rPr>
          <w:rFonts w:ascii="Calibri" w:hAnsi="Calibri" w:cs="Calibri"/>
          <w:b/>
          <w:bCs/>
          <w:sz w:val="22"/>
          <w:szCs w:val="22"/>
        </w:rPr>
        <w:t>Strefa Kompetencji</w:t>
      </w:r>
      <w:r w:rsidR="000B1A7A" w:rsidRPr="00C504ED">
        <w:rPr>
          <w:rFonts w:ascii="Calibri" w:hAnsi="Calibri" w:cs="Calibri"/>
          <w:color w:val="000000" w:themeColor="text1"/>
          <w:sz w:val="22"/>
          <w:szCs w:val="22"/>
        </w:rPr>
        <w:t xml:space="preserve"> </w:t>
      </w:r>
      <w:r w:rsidR="005F08FC" w:rsidRPr="00C504ED">
        <w:rPr>
          <w:rFonts w:ascii="Calibri" w:hAnsi="Calibri" w:cs="Calibri"/>
          <w:b/>
          <w:bCs/>
          <w:sz w:val="22"/>
          <w:szCs w:val="22"/>
        </w:rPr>
        <w:t>Cyfrowych</w:t>
      </w:r>
      <w:r w:rsidR="00FB40ED" w:rsidRPr="00C504ED">
        <w:rPr>
          <w:rFonts w:ascii="Calibri" w:hAnsi="Calibri" w:cs="Calibri"/>
          <w:color w:val="000000" w:themeColor="text1"/>
          <w:sz w:val="22"/>
          <w:szCs w:val="22"/>
        </w:rPr>
        <w:t>&lt;&lt;.</w:t>
      </w:r>
    </w:p>
    <w:p w14:paraId="2A783D70" w14:textId="182AA605" w:rsidR="00FB40ED" w:rsidRPr="00C504ED" w:rsidRDefault="00217A9E" w:rsidP="00C504ED">
      <w:pPr>
        <w:pStyle w:val="Akapitzlist"/>
        <w:widowControl w:val="0"/>
        <w:numPr>
          <w:ilvl w:val="2"/>
          <w:numId w:val="1"/>
        </w:numPr>
        <w:spacing w:after="120"/>
        <w:ind w:left="851"/>
        <w:jc w:val="both"/>
        <w:rPr>
          <w:rFonts w:ascii="Calibri" w:hAnsi="Calibri" w:cs="Calibri"/>
          <w:color w:val="000000" w:themeColor="text1"/>
          <w:sz w:val="22"/>
          <w:szCs w:val="22"/>
        </w:rPr>
      </w:pPr>
      <w:r w:rsidRPr="00C504ED">
        <w:rPr>
          <w:rFonts w:ascii="Calibri" w:hAnsi="Calibri" w:cs="Calibri"/>
          <w:sz w:val="22"/>
          <w:szCs w:val="22"/>
        </w:rPr>
        <w:t xml:space="preserve">poręczeniach udzielanych przez podmioty, o których mowa w art. 6b ust. 5 pkt 2 ustawy z dnia 9 listopada 2000 r. o utworzeniu Polskiej Agencji Rozwoju Przedsiębiorczości (Dz.U. z 2023 r. poz. </w:t>
      </w:r>
      <w:r w:rsidRPr="00C504ED">
        <w:rPr>
          <w:rFonts w:ascii="Calibri" w:hAnsi="Calibri" w:cs="Calibri"/>
          <w:sz w:val="22"/>
          <w:szCs w:val="22"/>
        </w:rPr>
        <w:lastRenderedPageBreak/>
        <w:t>462)</w:t>
      </w:r>
      <w:r w:rsidR="00FB40ED" w:rsidRPr="00C504ED">
        <w:rPr>
          <w:rFonts w:ascii="Calibri" w:hAnsi="Calibri" w:cs="Calibri"/>
          <w:color w:val="000000" w:themeColor="text1"/>
          <w:sz w:val="22"/>
          <w:szCs w:val="22"/>
        </w:rPr>
        <w:t>.</w:t>
      </w:r>
    </w:p>
    <w:p w14:paraId="61D9B4E5" w14:textId="77777777" w:rsidR="00FB40ED" w:rsidRPr="00C504ED" w:rsidRDefault="00FB40ED" w:rsidP="00C504ED">
      <w:pPr>
        <w:pStyle w:val="Akapitzlist"/>
        <w:widowControl w:val="0"/>
        <w:numPr>
          <w:ilvl w:val="2"/>
          <w:numId w:val="1"/>
        </w:numPr>
        <w:spacing w:after="120"/>
        <w:ind w:left="851"/>
        <w:jc w:val="both"/>
        <w:rPr>
          <w:rFonts w:ascii="Calibri" w:hAnsi="Calibri" w:cs="Calibri"/>
          <w:color w:val="000000" w:themeColor="text1"/>
          <w:sz w:val="22"/>
          <w:szCs w:val="22"/>
        </w:rPr>
      </w:pPr>
      <w:r w:rsidRPr="00C504ED">
        <w:rPr>
          <w:rFonts w:ascii="Calibri" w:hAnsi="Calibri" w:cs="Calibri"/>
          <w:color w:val="000000" w:themeColor="text1"/>
          <w:sz w:val="22"/>
          <w:szCs w:val="22"/>
        </w:rPr>
        <w:t>gwarancjach bankowych.</w:t>
      </w:r>
    </w:p>
    <w:p w14:paraId="77FDB2C5" w14:textId="77777777" w:rsidR="00FB40ED" w:rsidRPr="00C504ED" w:rsidRDefault="00FB40ED" w:rsidP="00C504ED">
      <w:pPr>
        <w:pStyle w:val="Akapitzlist"/>
        <w:widowControl w:val="0"/>
        <w:numPr>
          <w:ilvl w:val="2"/>
          <w:numId w:val="1"/>
        </w:numPr>
        <w:spacing w:after="120"/>
        <w:ind w:left="851"/>
        <w:jc w:val="both"/>
        <w:rPr>
          <w:rFonts w:ascii="Calibri" w:hAnsi="Calibri" w:cs="Calibri"/>
          <w:color w:val="000000" w:themeColor="text1"/>
          <w:sz w:val="22"/>
          <w:szCs w:val="22"/>
        </w:rPr>
      </w:pPr>
      <w:r w:rsidRPr="00C504ED">
        <w:rPr>
          <w:rFonts w:ascii="Calibri" w:hAnsi="Calibri" w:cs="Calibri"/>
          <w:color w:val="000000" w:themeColor="text1"/>
          <w:sz w:val="22"/>
          <w:szCs w:val="22"/>
        </w:rPr>
        <w:t>gwarancjach ubezpieczeniowych.</w:t>
      </w:r>
    </w:p>
    <w:p w14:paraId="5AC019E3" w14:textId="77777777" w:rsidR="00FB40ED" w:rsidRPr="00C504ED" w:rsidRDefault="00FB40ED" w:rsidP="00C504ED">
      <w:pPr>
        <w:pStyle w:val="Akapitzlist"/>
        <w:widowControl w:val="0"/>
        <w:spacing w:after="120"/>
        <w:ind w:left="851"/>
        <w:jc w:val="both"/>
        <w:rPr>
          <w:rFonts w:ascii="Calibri" w:hAnsi="Calibri" w:cs="Calibri"/>
          <w:color w:val="000000" w:themeColor="text1"/>
          <w:sz w:val="22"/>
          <w:szCs w:val="22"/>
        </w:rPr>
      </w:pPr>
    </w:p>
    <w:p w14:paraId="16AE1014" w14:textId="77777777" w:rsidR="00FB40ED" w:rsidRPr="00C504ED" w:rsidRDefault="00FB40ED" w:rsidP="00C504ED">
      <w:pPr>
        <w:pStyle w:val="Akapitzlist"/>
        <w:widowControl w:val="0"/>
        <w:spacing w:after="120"/>
        <w:ind w:left="425"/>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O prawidłowości wniesienia wadium w formie pieniężnej decyduje m.in. data i godzina zaksięgowania środków na koncie Zamawiającego.</w:t>
      </w:r>
    </w:p>
    <w:p w14:paraId="2EAB9759" w14:textId="77777777" w:rsidR="00FB40ED" w:rsidRPr="00C504ED" w:rsidRDefault="00FB40ED" w:rsidP="00C504ED">
      <w:pPr>
        <w:pStyle w:val="Akapitzlist"/>
        <w:widowControl w:val="0"/>
        <w:spacing w:after="120"/>
        <w:ind w:left="425"/>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Wykonawca zobowiązany jest dołączyć do oferty potwierdzenie wniesienia wadium.</w:t>
      </w:r>
    </w:p>
    <w:p w14:paraId="07DA0122" w14:textId="77777777" w:rsidR="00FB40ED" w:rsidRPr="00C504ED" w:rsidRDefault="00FB40ED" w:rsidP="00C504ED">
      <w:pPr>
        <w:pStyle w:val="Akapitzlist"/>
        <w:widowControl w:val="0"/>
        <w:spacing w:after="120"/>
        <w:ind w:left="425"/>
        <w:jc w:val="both"/>
        <w:rPr>
          <w:rFonts w:ascii="Calibri" w:hAnsi="Calibri" w:cs="Calibri"/>
          <w:color w:val="000000" w:themeColor="text1"/>
          <w:sz w:val="22"/>
          <w:szCs w:val="22"/>
        </w:rPr>
      </w:pPr>
      <w:r w:rsidRPr="00C504ED">
        <w:rPr>
          <w:rFonts w:ascii="Calibri" w:hAnsi="Calibri" w:cs="Calibri"/>
          <w:color w:val="000000" w:themeColor="text1"/>
          <w:sz w:val="22"/>
          <w:szCs w:val="22"/>
        </w:rPr>
        <w:t>Jeżeli wadium jest wnoszone w formie gwarancji lub poręczenia, wykonawca przekazuje Zamawiającemu oryginał gwarancji lub poręczenia, w postaci elektronicznej.</w:t>
      </w:r>
    </w:p>
    <w:p w14:paraId="516A39FC" w14:textId="77777777" w:rsidR="00FB40ED" w:rsidRPr="00C504ED" w:rsidRDefault="00FB40ED" w:rsidP="00C504ED">
      <w:pPr>
        <w:pStyle w:val="Akapitzlist"/>
        <w:widowControl w:val="0"/>
        <w:spacing w:after="120"/>
        <w:ind w:left="425"/>
        <w:jc w:val="both"/>
        <w:rPr>
          <w:rFonts w:ascii="Calibri" w:hAnsi="Calibri" w:cs="Calibri"/>
          <w:color w:val="000000" w:themeColor="text1"/>
          <w:sz w:val="22"/>
          <w:szCs w:val="22"/>
        </w:rPr>
      </w:pPr>
      <w:r w:rsidRPr="00C504ED">
        <w:rPr>
          <w:rFonts w:ascii="Calibri" w:hAnsi="Calibri" w:cs="Calibri"/>
          <w:color w:val="000000" w:themeColor="text1"/>
          <w:sz w:val="22"/>
          <w:szCs w:val="22"/>
        </w:rPr>
        <w:t>Gwarancje i poręczenia złożone jako wadium muszą posiadać okres ważności nie krótszy niż termin związania ofertą, pod rygorem wykluczenia Wykonawcy z postępowania.</w:t>
      </w:r>
    </w:p>
    <w:p w14:paraId="733F6112" w14:textId="1281A097" w:rsidR="00FB40ED" w:rsidRPr="00C504ED" w:rsidRDefault="00FB40ED" w:rsidP="00C504ED">
      <w:pPr>
        <w:pStyle w:val="Akapitzlist"/>
        <w:widowControl w:val="0"/>
        <w:spacing w:after="120"/>
        <w:ind w:left="425"/>
        <w:jc w:val="both"/>
        <w:rPr>
          <w:rFonts w:ascii="Calibri" w:hAnsi="Calibri" w:cs="Calibri"/>
          <w:sz w:val="22"/>
          <w:szCs w:val="22"/>
        </w:rPr>
      </w:pPr>
      <w:r w:rsidRPr="00C504ED">
        <w:rPr>
          <w:rFonts w:ascii="Calibri" w:hAnsi="Calibri" w:cs="Calibri"/>
          <w:color w:val="000000" w:themeColor="text1"/>
          <w:sz w:val="22"/>
          <w:szCs w:val="22"/>
        </w:rPr>
        <w:t xml:space="preserve">W przypadku wniesienia </w:t>
      </w:r>
      <w:r w:rsidRPr="00C504ED">
        <w:rPr>
          <w:rFonts w:ascii="Calibri" w:hAnsi="Calibri" w:cs="Calibri"/>
          <w:sz w:val="22"/>
          <w:szCs w:val="22"/>
        </w:rPr>
        <w:t>wadium w formie gwarancji bankowej/ubezpieczeniowej, dokument winien zawierać oświadczenie o bezwarunkowym i nieodwołanym zobowiązaniu gwaranta do zapłaty na pierwsze żądanie zamawiającego kwoty wadium.</w:t>
      </w:r>
      <w:r w:rsidR="009C2423" w:rsidRPr="00C504ED">
        <w:rPr>
          <w:rFonts w:ascii="Calibri" w:hAnsi="Calibri" w:cs="Calibri"/>
          <w:sz w:val="22"/>
          <w:szCs w:val="22"/>
        </w:rPr>
        <w:t xml:space="preserve"> Treść dokumentu stanowiącego wadium nie może warunkować wypłacenia kwoty Zamawiającemu od badania zasadności żądania wypłaty przez wystawcę dokumentu czy jakikolwiek inny podmiot</w:t>
      </w:r>
      <w:r w:rsidR="004E544B" w:rsidRPr="00C504ED">
        <w:rPr>
          <w:rFonts w:ascii="Calibri" w:hAnsi="Calibri" w:cs="Calibri"/>
          <w:sz w:val="22"/>
          <w:szCs w:val="22"/>
        </w:rPr>
        <w:t>.</w:t>
      </w:r>
    </w:p>
    <w:p w14:paraId="20423962" w14:textId="7EFB9174" w:rsidR="007061EB" w:rsidRPr="00C504ED" w:rsidRDefault="007061EB" w:rsidP="00C504ED">
      <w:pPr>
        <w:pStyle w:val="Akapitzlist"/>
        <w:widowControl w:val="0"/>
        <w:spacing w:after="120"/>
        <w:ind w:left="425"/>
        <w:jc w:val="both"/>
        <w:rPr>
          <w:rFonts w:ascii="Calibri" w:hAnsi="Calibri" w:cs="Calibri"/>
          <w:sz w:val="22"/>
          <w:szCs w:val="22"/>
        </w:rPr>
      </w:pPr>
      <w:r w:rsidRPr="00C504ED">
        <w:rPr>
          <w:rFonts w:ascii="Calibri" w:hAnsi="Calibri" w:cs="Calibri"/>
          <w:sz w:val="22"/>
          <w:szCs w:val="22"/>
        </w:rPr>
        <w:t>W przypadku Wykonawców ubiegających się wspólnie o udzielenie zamówienia, dopuszczalne jest wystawienie dokumentu stanowiącego wadium na jednego z Wykonawców, pod warunkiem, że z jego treści wynika, iż zabezpiecza on złożenie oferty przez wszystkich Wykonawców działających wspólnie.</w:t>
      </w:r>
    </w:p>
    <w:p w14:paraId="617BD849" w14:textId="77777777" w:rsidR="00FB40ED" w:rsidRPr="00C504ED" w:rsidRDefault="00FB40ED" w:rsidP="00C504ED">
      <w:pPr>
        <w:pStyle w:val="Akapitzlist"/>
        <w:widowControl w:val="0"/>
        <w:spacing w:after="120"/>
        <w:ind w:left="426"/>
        <w:contextualSpacing w:val="0"/>
        <w:jc w:val="both"/>
        <w:rPr>
          <w:rFonts w:ascii="Calibri" w:hAnsi="Calibri" w:cs="Calibri"/>
          <w:sz w:val="22"/>
          <w:szCs w:val="22"/>
        </w:rPr>
      </w:pPr>
      <w:r w:rsidRPr="00C504ED">
        <w:rPr>
          <w:rFonts w:ascii="Calibri" w:hAnsi="Calibri" w:cs="Calibri"/>
          <w:sz w:val="22"/>
          <w:szCs w:val="22"/>
        </w:rPr>
        <w:t>Niewniesienie wadium w wymaganym terminie, w wymaganej wysokości lub w wymaganej formie skutkuje wykluczeniem Wykonawcy z postępowania.</w:t>
      </w:r>
    </w:p>
    <w:p w14:paraId="6725662C" w14:textId="039E930E" w:rsidR="00FB40ED" w:rsidRPr="00C504ED" w:rsidRDefault="00FB40ED" w:rsidP="00C504ED">
      <w:pPr>
        <w:pStyle w:val="Akapitzlist"/>
        <w:widowControl w:val="0"/>
        <w:spacing w:after="120"/>
        <w:ind w:left="425"/>
        <w:jc w:val="both"/>
        <w:rPr>
          <w:rFonts w:ascii="Calibri" w:hAnsi="Calibri" w:cs="Calibri"/>
          <w:color w:val="000000" w:themeColor="text1"/>
          <w:sz w:val="22"/>
          <w:szCs w:val="22"/>
        </w:rPr>
      </w:pPr>
      <w:r w:rsidRPr="00C504ED">
        <w:rPr>
          <w:rFonts w:ascii="Calibri" w:hAnsi="Calibri" w:cs="Calibri"/>
          <w:sz w:val="22"/>
          <w:szCs w:val="22"/>
        </w:rPr>
        <w:t xml:space="preserve">Złożone poręczenia lub gwarancje </w:t>
      </w:r>
      <w:r w:rsidRPr="00C504ED">
        <w:rPr>
          <w:rFonts w:ascii="Calibri" w:hAnsi="Calibri" w:cs="Calibri"/>
          <w:color w:val="000000" w:themeColor="text1"/>
          <w:sz w:val="22"/>
          <w:szCs w:val="22"/>
        </w:rPr>
        <w:t>muszą zawierać w swej treści zobowiązanie, że Zamawiający zatrzymuje wadium, jeżeli Wykonawca z przyczyn leżących po jego stronie nie przedłoży wymaganych procedurą dokumentów, co spowoduje brak możliwości wybrania oferty złożonej przez Wykonawcę jako najkorzystniejszej</w:t>
      </w:r>
      <w:r w:rsidR="00CF6AA1" w:rsidRPr="00C504ED">
        <w:rPr>
          <w:rFonts w:ascii="Calibri" w:hAnsi="Calibri" w:cs="Calibri"/>
          <w:color w:val="000000" w:themeColor="text1"/>
          <w:sz w:val="22"/>
          <w:szCs w:val="22"/>
        </w:rPr>
        <w:t xml:space="preserve"> lub od</w:t>
      </w:r>
      <w:r w:rsidR="00EE3A14" w:rsidRPr="00C504ED">
        <w:rPr>
          <w:rFonts w:ascii="Calibri" w:hAnsi="Calibri" w:cs="Calibri"/>
          <w:color w:val="000000" w:themeColor="text1"/>
          <w:sz w:val="22"/>
          <w:szCs w:val="22"/>
        </w:rPr>
        <w:t xml:space="preserve">mówi </w:t>
      </w:r>
      <w:r w:rsidR="00CF6AA1" w:rsidRPr="00C504ED">
        <w:rPr>
          <w:rFonts w:ascii="Calibri" w:hAnsi="Calibri" w:cs="Calibri"/>
          <w:color w:val="000000" w:themeColor="text1"/>
          <w:sz w:val="22"/>
          <w:szCs w:val="22"/>
        </w:rPr>
        <w:t>podpisania umowy na realizację zamówienia</w:t>
      </w:r>
      <w:r w:rsidRPr="00C504ED">
        <w:rPr>
          <w:rFonts w:ascii="Calibri" w:hAnsi="Calibri" w:cs="Calibri"/>
          <w:color w:val="000000" w:themeColor="text1"/>
          <w:sz w:val="22"/>
          <w:szCs w:val="22"/>
        </w:rPr>
        <w:t>.</w:t>
      </w:r>
    </w:p>
    <w:p w14:paraId="20CD9747" w14:textId="77777777" w:rsidR="00FB40ED" w:rsidRPr="00C504ED" w:rsidRDefault="00FB40ED" w:rsidP="00C504ED">
      <w:pPr>
        <w:pStyle w:val="Akapitzlist"/>
        <w:widowControl w:val="0"/>
        <w:spacing w:after="120"/>
        <w:ind w:left="425"/>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zastrzega sobie możliwość zwrócenia wadium na rachunek przeciwstawny bez dalszego rozpatrzenia, jeżeli tytuł przelewu nie będzie w sposób jednoznaczny – podany powyżej – identyfikował zapytania ofertowego, którego wadium dotyczy.</w:t>
      </w:r>
    </w:p>
    <w:p w14:paraId="0A314AD9" w14:textId="77777777" w:rsidR="00FB40ED" w:rsidRPr="00C504ED" w:rsidRDefault="00FB40ED"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zwróci wadia Wykonawcom:</w:t>
      </w:r>
    </w:p>
    <w:p w14:paraId="20112852" w14:textId="77777777" w:rsidR="00FB40ED" w:rsidRPr="00C504ED" w:rsidRDefault="00FB40ED" w:rsidP="00C504ED">
      <w:pPr>
        <w:pStyle w:val="Akapitzlist"/>
        <w:widowControl w:val="0"/>
        <w:numPr>
          <w:ilvl w:val="0"/>
          <w:numId w:val="13"/>
        </w:numPr>
        <w:spacing w:after="120"/>
        <w:ind w:left="851" w:hanging="284"/>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Których oferty nie podlegały ocenie z uwagi na niespełnienie warunków udziału w postępowaniu – niezwłocznie po rozstrzygnięciu postępowania lub po unieważnieniu postępowania;</w:t>
      </w:r>
    </w:p>
    <w:p w14:paraId="4D44A230" w14:textId="77777777" w:rsidR="00FB40ED" w:rsidRPr="00C504ED" w:rsidRDefault="00FB40ED" w:rsidP="00C504ED">
      <w:pPr>
        <w:pStyle w:val="Akapitzlist"/>
        <w:widowControl w:val="0"/>
        <w:numPr>
          <w:ilvl w:val="0"/>
          <w:numId w:val="13"/>
        </w:numPr>
        <w:spacing w:after="120"/>
        <w:ind w:left="851" w:hanging="284"/>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Których oferty podlegały ocenie – niezwłocznie po wyborze oferty najkorzystniejszej i podpisaniu umowy lub po unieważnieniu postępowania.</w:t>
      </w:r>
    </w:p>
    <w:p w14:paraId="5D0EE174" w14:textId="77777777" w:rsidR="00FB40ED" w:rsidRPr="00C504ED" w:rsidRDefault="00FB40ED"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 przypadku otrzymania wpłat wadium od Wykonawców, którzy nie złożyli ofert, Zamawiający dokona ich zwrotu niezwłocznie po rozstrzygnięciu postępowania lub po unieważnieniu postępowania.</w:t>
      </w:r>
    </w:p>
    <w:p w14:paraId="1EEC0D10" w14:textId="77777777" w:rsidR="00FB40ED" w:rsidRPr="00C504ED" w:rsidRDefault="00FB40ED"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zatrzyma wadium Wykonawcy, którego oferta została wybrana, jeżeli:</w:t>
      </w:r>
    </w:p>
    <w:p w14:paraId="60BDE432" w14:textId="77777777" w:rsidR="00FB40ED" w:rsidRPr="00C504ED" w:rsidRDefault="00FB40ED" w:rsidP="00C504ED">
      <w:pPr>
        <w:pStyle w:val="Akapitzlist"/>
        <w:widowControl w:val="0"/>
        <w:numPr>
          <w:ilvl w:val="0"/>
          <w:numId w:val="12"/>
        </w:numPr>
        <w:spacing w:after="120"/>
        <w:ind w:left="851" w:hanging="284"/>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Wykonawca odmówi podpisania umowy w sprawie realizacji zamówienia na warunkach określonych w zapytaniu ofertowym i ofercie;</w:t>
      </w:r>
    </w:p>
    <w:p w14:paraId="01F7EA65" w14:textId="0AC21621" w:rsidR="00FB40ED" w:rsidRPr="00C504ED" w:rsidRDefault="00FB40ED" w:rsidP="00C504ED">
      <w:pPr>
        <w:pStyle w:val="Akapitzlist"/>
        <w:widowControl w:val="0"/>
        <w:numPr>
          <w:ilvl w:val="0"/>
          <w:numId w:val="12"/>
        </w:numPr>
        <w:spacing w:after="120"/>
        <w:ind w:left="851" w:hanging="284"/>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Zawarcie umowy w sprawie realizacji zamówienia stało się niemożliwe z przyczyn leżących po stronie Wykonawcy.</w:t>
      </w:r>
    </w:p>
    <w:p w14:paraId="7CD2C652" w14:textId="77777777" w:rsidR="00797D42" w:rsidRPr="00C504ED" w:rsidRDefault="00797D42" w:rsidP="00C504ED">
      <w:pPr>
        <w:pStyle w:val="Akapitzlist"/>
        <w:widowControl w:val="0"/>
        <w:numPr>
          <w:ilvl w:val="0"/>
          <w:numId w:val="1"/>
        </w:numPr>
        <w:spacing w:before="360" w:after="120"/>
        <w:ind w:left="426" w:hanging="426"/>
        <w:contextualSpacing w:val="0"/>
        <w:jc w:val="both"/>
        <w:rPr>
          <w:rFonts w:ascii="Calibri" w:hAnsi="Calibri" w:cs="Calibri"/>
          <w:b/>
          <w:color w:val="000000" w:themeColor="text1"/>
          <w:sz w:val="22"/>
          <w:szCs w:val="22"/>
        </w:rPr>
      </w:pPr>
      <w:r w:rsidRPr="00C504ED">
        <w:rPr>
          <w:rFonts w:ascii="Calibri" w:hAnsi="Calibri" w:cs="Calibri"/>
          <w:b/>
          <w:color w:val="000000" w:themeColor="text1"/>
          <w:sz w:val="22"/>
          <w:szCs w:val="22"/>
        </w:rPr>
        <w:t>WARUNKI ZAWARCIA UMOWY</w:t>
      </w:r>
    </w:p>
    <w:p w14:paraId="3D0F39CA" w14:textId="77777777" w:rsidR="00797D42" w:rsidRPr="00C504ED" w:rsidRDefault="00797D42"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informuje, a Wykonawca składając ofertę, akceptuje, że w umowie będą znajdowały się między innymi następujące zapisy:</w:t>
      </w:r>
    </w:p>
    <w:p w14:paraId="0C28D9EB" w14:textId="10E84BAD" w:rsidR="00797D42" w:rsidRPr="00CC24EC" w:rsidRDefault="00797D42"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CC24EC">
        <w:rPr>
          <w:rFonts w:ascii="Calibri" w:hAnsi="Calibri" w:cs="Calibri"/>
          <w:color w:val="000000" w:themeColor="text1"/>
          <w:sz w:val="22"/>
          <w:szCs w:val="22"/>
        </w:rPr>
        <w:t xml:space="preserve">Przewidujące karę umowną w wysokości </w:t>
      </w:r>
      <w:r w:rsidR="00375058" w:rsidRPr="00CC24EC">
        <w:rPr>
          <w:rFonts w:ascii="Calibri" w:hAnsi="Calibri" w:cs="Calibri"/>
          <w:color w:val="000000" w:themeColor="text1"/>
          <w:sz w:val="22"/>
          <w:szCs w:val="22"/>
        </w:rPr>
        <w:t>1</w:t>
      </w:r>
      <w:r w:rsidRPr="00CC24EC">
        <w:rPr>
          <w:rFonts w:ascii="Calibri" w:hAnsi="Calibri" w:cs="Calibri"/>
          <w:color w:val="000000" w:themeColor="text1"/>
          <w:sz w:val="22"/>
          <w:szCs w:val="22"/>
        </w:rPr>
        <w:t>5% łącznego wynagrodzenia Wykonawcy – w przypadku braku możliwości realizowania umowy na rzecz Zamawiającego w wymaganym zakresie i wymiarze lub w przypadku wykonywania przez Wykonawcę umowy w sposób niezgodny z postanowieniami umowy oraz bez zachowania należytej staranności</w:t>
      </w:r>
      <w:r w:rsidR="00F45BDC" w:rsidRPr="00CC24EC">
        <w:rPr>
          <w:rFonts w:ascii="Calibri" w:hAnsi="Calibri" w:cs="Calibri"/>
          <w:color w:val="000000" w:themeColor="text1"/>
          <w:sz w:val="22"/>
          <w:szCs w:val="22"/>
        </w:rPr>
        <w:t>, w szczególności</w:t>
      </w:r>
      <w:r w:rsidR="000F66E5" w:rsidRPr="00CC24EC">
        <w:rPr>
          <w:rFonts w:ascii="Calibri" w:hAnsi="Calibri" w:cs="Calibri"/>
          <w:color w:val="000000" w:themeColor="text1"/>
          <w:sz w:val="22"/>
          <w:szCs w:val="22"/>
        </w:rPr>
        <w:t xml:space="preserve"> w</w:t>
      </w:r>
      <w:r w:rsidR="00206009" w:rsidRPr="00CC24EC">
        <w:rPr>
          <w:rFonts w:ascii="Calibri" w:hAnsi="Calibri" w:cs="Calibri"/>
          <w:color w:val="000000" w:themeColor="text1"/>
          <w:sz w:val="22"/>
          <w:szCs w:val="22"/>
        </w:rPr>
        <w:t xml:space="preserve"> przypadkach</w:t>
      </w:r>
      <w:r w:rsidR="00F45BDC" w:rsidRPr="00CC24EC">
        <w:rPr>
          <w:rFonts w:ascii="Calibri" w:hAnsi="Calibri" w:cs="Calibri"/>
          <w:color w:val="000000" w:themeColor="text1"/>
          <w:sz w:val="22"/>
          <w:szCs w:val="22"/>
        </w:rPr>
        <w:t xml:space="preserve"> </w:t>
      </w:r>
      <w:r w:rsidR="006B065F" w:rsidRPr="00CC24EC">
        <w:rPr>
          <w:rFonts w:ascii="Calibri" w:hAnsi="Calibri" w:cs="Calibri"/>
          <w:color w:val="000000" w:themeColor="text1"/>
          <w:sz w:val="22"/>
          <w:szCs w:val="22"/>
        </w:rPr>
        <w:t>rażące</w:t>
      </w:r>
      <w:r w:rsidR="00206009" w:rsidRPr="00CC24EC">
        <w:rPr>
          <w:rFonts w:ascii="Calibri" w:hAnsi="Calibri" w:cs="Calibri"/>
          <w:color w:val="000000" w:themeColor="text1"/>
          <w:sz w:val="22"/>
          <w:szCs w:val="22"/>
        </w:rPr>
        <w:t>go</w:t>
      </w:r>
      <w:r w:rsidR="006B065F" w:rsidRPr="00CC24EC">
        <w:rPr>
          <w:rFonts w:ascii="Calibri" w:hAnsi="Calibri" w:cs="Calibri"/>
          <w:color w:val="000000" w:themeColor="text1"/>
          <w:sz w:val="22"/>
          <w:szCs w:val="22"/>
        </w:rPr>
        <w:t xml:space="preserve"> </w:t>
      </w:r>
      <w:r w:rsidR="006B065F" w:rsidRPr="00CC24EC">
        <w:rPr>
          <w:rFonts w:ascii="Calibri" w:hAnsi="Calibri" w:cs="Calibri"/>
          <w:color w:val="000000" w:themeColor="text1"/>
          <w:sz w:val="22"/>
          <w:szCs w:val="22"/>
        </w:rPr>
        <w:lastRenderedPageBreak/>
        <w:t>naruszeni</w:t>
      </w:r>
      <w:r w:rsidR="00206009" w:rsidRPr="00CC24EC">
        <w:rPr>
          <w:rFonts w:ascii="Calibri" w:hAnsi="Calibri" w:cs="Calibri"/>
          <w:color w:val="000000" w:themeColor="text1"/>
          <w:sz w:val="22"/>
          <w:szCs w:val="22"/>
        </w:rPr>
        <w:t>a</w:t>
      </w:r>
      <w:r w:rsidR="006B065F" w:rsidRPr="00CC24EC">
        <w:rPr>
          <w:rFonts w:ascii="Calibri" w:hAnsi="Calibri" w:cs="Calibri"/>
          <w:color w:val="000000" w:themeColor="text1"/>
          <w:sz w:val="22"/>
          <w:szCs w:val="22"/>
        </w:rPr>
        <w:t xml:space="preserve"> przez Wykonawcę warunków umowy</w:t>
      </w:r>
      <w:r w:rsidR="00206009" w:rsidRPr="00CC24EC">
        <w:rPr>
          <w:rFonts w:ascii="Calibri" w:hAnsi="Calibri" w:cs="Calibri"/>
          <w:color w:val="000000" w:themeColor="text1"/>
          <w:sz w:val="22"/>
          <w:szCs w:val="22"/>
        </w:rPr>
        <w:t>, o których mowa w opisie przedmiotu zamówienia</w:t>
      </w:r>
      <w:r w:rsidRPr="00CC24EC">
        <w:rPr>
          <w:rFonts w:ascii="Calibri" w:hAnsi="Calibri" w:cs="Calibri"/>
          <w:color w:val="000000" w:themeColor="text1"/>
          <w:sz w:val="22"/>
          <w:szCs w:val="22"/>
        </w:rPr>
        <w:t>.</w:t>
      </w:r>
    </w:p>
    <w:p w14:paraId="0A68B821" w14:textId="05E79AC2" w:rsidR="00797D42" w:rsidRPr="00C504ED" w:rsidRDefault="00797D42"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Zastrzegające Zamawiającemu możliwość potrącenia naliczonych kar umownych</w:t>
      </w:r>
      <w:r w:rsidR="00AD4EFA" w:rsidRPr="00C504ED">
        <w:rPr>
          <w:rFonts w:ascii="Calibri" w:hAnsi="Calibri" w:cs="Calibri"/>
          <w:color w:val="000000" w:themeColor="text1"/>
          <w:sz w:val="22"/>
          <w:szCs w:val="22"/>
        </w:rPr>
        <w:t xml:space="preserve"> lub kwoty zaliczki</w:t>
      </w:r>
      <w:r w:rsidRPr="00C504ED">
        <w:rPr>
          <w:rFonts w:ascii="Calibri" w:hAnsi="Calibri" w:cs="Calibri"/>
          <w:color w:val="000000" w:themeColor="text1"/>
          <w:sz w:val="22"/>
          <w:szCs w:val="22"/>
        </w:rPr>
        <w:t xml:space="preserve"> z wynagrodzenia Wykonawcy.</w:t>
      </w:r>
      <w:r w:rsidR="00AD4EFA" w:rsidRPr="00C504ED">
        <w:rPr>
          <w:rFonts w:ascii="Calibri" w:hAnsi="Calibri" w:cs="Calibri"/>
          <w:color w:val="000000" w:themeColor="text1"/>
          <w:sz w:val="22"/>
          <w:szCs w:val="22"/>
        </w:rPr>
        <w:t xml:space="preserve"> </w:t>
      </w:r>
    </w:p>
    <w:p w14:paraId="6E6C7046" w14:textId="77777777" w:rsidR="00797D42" w:rsidRPr="00C504ED" w:rsidRDefault="00797D42"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Zastrzegające prawo do dochodzenia odszkodowania przez Zamawiającego do wysokości faktycznych strat jakie poniósł Zamawiający na skutek działania lub zaniechania Wykonawcy oraz pokrycia wszelkich kosztów poniesionych przez Zamawiającego w związku z realizacją usługi w innym terminie.</w:t>
      </w:r>
    </w:p>
    <w:p w14:paraId="511C26AA" w14:textId="2ACEC5D6" w:rsidR="00797D42" w:rsidRPr="00C504ED" w:rsidRDefault="00927102"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Zastrzegające możliwość niezwłocznego odstąpienia od umowy przez Zamawiającego w przypadku naruszenia przez Wykonawcę warunków podpisanej umowy, w tym m.in</w:t>
      </w:r>
      <w:r w:rsidR="00797D42" w:rsidRPr="00C504ED">
        <w:rPr>
          <w:rFonts w:ascii="Calibri" w:hAnsi="Calibri" w:cs="Calibri"/>
          <w:color w:val="000000" w:themeColor="text1"/>
          <w:sz w:val="22"/>
          <w:szCs w:val="22"/>
        </w:rPr>
        <w:t>.</w:t>
      </w:r>
      <w:r w:rsidRPr="00C504ED">
        <w:rPr>
          <w:rFonts w:ascii="Calibri" w:hAnsi="Calibri" w:cs="Calibri"/>
          <w:color w:val="000000" w:themeColor="text1"/>
          <w:sz w:val="22"/>
          <w:szCs w:val="22"/>
        </w:rPr>
        <w:t>:</w:t>
      </w:r>
    </w:p>
    <w:p w14:paraId="40041D8D" w14:textId="4EBA49AC" w:rsidR="00797D42" w:rsidRPr="00C504ED" w:rsidRDefault="009C16A3" w:rsidP="00C504ED">
      <w:pPr>
        <w:pStyle w:val="Akapitzlist"/>
        <w:widowControl w:val="0"/>
        <w:numPr>
          <w:ilvl w:val="3"/>
          <w:numId w:val="1"/>
        </w:numPr>
        <w:spacing w:after="120"/>
        <w:ind w:left="1134"/>
        <w:contextualSpacing w:val="0"/>
        <w:jc w:val="both"/>
        <w:rPr>
          <w:rFonts w:ascii="Calibri" w:hAnsi="Calibri" w:cs="Calibri"/>
          <w:color w:val="000000" w:themeColor="text1"/>
          <w:sz w:val="22"/>
          <w:szCs w:val="22"/>
        </w:rPr>
      </w:pPr>
      <w:bookmarkStart w:id="5" w:name="_Hlk490745847"/>
      <w:r w:rsidRPr="00C504ED">
        <w:rPr>
          <w:rFonts w:ascii="Calibri" w:hAnsi="Calibri" w:cs="Calibri"/>
          <w:color w:val="010101"/>
          <w:sz w:val="22"/>
          <w:szCs w:val="22"/>
        </w:rPr>
        <w:t>Stwierdzenia przez Zamawiającego jakiegokolwiek uchybienia, zmiany, opóźnienia i realizacji przedmiotu umowy niezgodnie z harmonogramem</w:t>
      </w:r>
      <w:r w:rsidR="00797D42" w:rsidRPr="00C504ED">
        <w:rPr>
          <w:rFonts w:ascii="Calibri" w:hAnsi="Calibri" w:cs="Calibri"/>
          <w:color w:val="000000" w:themeColor="text1"/>
          <w:sz w:val="22"/>
          <w:szCs w:val="22"/>
        </w:rPr>
        <w:t>.</w:t>
      </w:r>
      <w:bookmarkEnd w:id="5"/>
    </w:p>
    <w:p w14:paraId="78EE833C" w14:textId="4EA82C59" w:rsidR="00797D42" w:rsidRPr="00C504ED" w:rsidRDefault="002159E1" w:rsidP="00C504ED">
      <w:pPr>
        <w:pStyle w:val="Akapitzlist"/>
        <w:widowControl w:val="0"/>
        <w:numPr>
          <w:ilvl w:val="3"/>
          <w:numId w:val="1"/>
        </w:numPr>
        <w:spacing w:after="120"/>
        <w:ind w:left="1134"/>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U</w:t>
      </w:r>
      <w:r w:rsidR="00341267" w:rsidRPr="00C504ED">
        <w:rPr>
          <w:rFonts w:ascii="Calibri" w:hAnsi="Calibri" w:cs="Calibri"/>
          <w:color w:val="000000" w:themeColor="text1"/>
          <w:sz w:val="22"/>
          <w:szCs w:val="22"/>
        </w:rPr>
        <w:t>znania bądź kwestionowania przez organy kontroli poszczególnych wydatków związanych z realizacją zamówienia za niekwalifikowane z uwagi na uchybienia Wykonawcy w trakcie realizacji przedmiotu umowy</w:t>
      </w:r>
      <w:r w:rsidR="00797D42" w:rsidRPr="00C504ED">
        <w:rPr>
          <w:rFonts w:ascii="Calibri" w:hAnsi="Calibri" w:cs="Calibri"/>
          <w:color w:val="000000" w:themeColor="text1"/>
          <w:sz w:val="22"/>
          <w:szCs w:val="22"/>
        </w:rPr>
        <w:t>.</w:t>
      </w:r>
    </w:p>
    <w:p w14:paraId="6B00058D" w14:textId="77777777" w:rsidR="006D03D3" w:rsidRPr="00C504ED" w:rsidRDefault="00814290"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Zobowiązujące </w:t>
      </w:r>
      <w:r w:rsidR="006D03D3" w:rsidRPr="00C504ED">
        <w:rPr>
          <w:rFonts w:ascii="Calibri" w:hAnsi="Calibri" w:cs="Calibri"/>
          <w:color w:val="000000" w:themeColor="text1"/>
          <w:sz w:val="22"/>
          <w:szCs w:val="22"/>
        </w:rPr>
        <w:t xml:space="preserve">Wykonawcę </w:t>
      </w:r>
      <w:r w:rsidRPr="00C504ED">
        <w:rPr>
          <w:rFonts w:ascii="Calibri" w:hAnsi="Calibri" w:cs="Calibri"/>
          <w:color w:val="000000" w:themeColor="text1"/>
          <w:sz w:val="22"/>
          <w:szCs w:val="22"/>
        </w:rPr>
        <w:t>do przechowywania i udostępniania dokumentacji związanej z realizacją</w:t>
      </w:r>
      <w:r w:rsidR="006D03D3" w:rsidRPr="00C504ED">
        <w:rPr>
          <w:rFonts w:ascii="Calibri" w:hAnsi="Calibri" w:cs="Calibri"/>
          <w:color w:val="000000" w:themeColor="text1"/>
          <w:sz w:val="22"/>
          <w:szCs w:val="22"/>
        </w:rPr>
        <w:t xml:space="preserve"> zamówienia</w:t>
      </w:r>
      <w:r w:rsidRPr="00C504ED">
        <w:rPr>
          <w:rFonts w:ascii="Calibri" w:hAnsi="Calibri" w:cs="Calibri"/>
          <w:color w:val="000000" w:themeColor="text1"/>
          <w:sz w:val="22"/>
          <w:szCs w:val="22"/>
        </w:rPr>
        <w:t>:</w:t>
      </w:r>
    </w:p>
    <w:p w14:paraId="6721B9FB" w14:textId="639C9667" w:rsidR="00E131B3" w:rsidRPr="00C504ED" w:rsidRDefault="00103639" w:rsidP="00C504ED">
      <w:pPr>
        <w:pStyle w:val="Akapitzlist"/>
        <w:widowControl w:val="0"/>
        <w:numPr>
          <w:ilvl w:val="0"/>
          <w:numId w:val="18"/>
        </w:numPr>
        <w:spacing w:after="120"/>
        <w:ind w:left="1134"/>
        <w:contextualSpacing w:val="0"/>
        <w:jc w:val="both"/>
        <w:rPr>
          <w:rStyle w:val="cf01"/>
          <w:rFonts w:ascii="Calibri" w:hAnsi="Calibri" w:cs="Calibri"/>
          <w:color w:val="000000" w:themeColor="text1"/>
          <w:sz w:val="22"/>
          <w:szCs w:val="22"/>
        </w:rPr>
      </w:pPr>
      <w:r w:rsidRPr="00C504ED">
        <w:rPr>
          <w:rStyle w:val="cf01"/>
          <w:rFonts w:ascii="Calibri" w:hAnsi="Calibri" w:cs="Calibri"/>
          <w:color w:val="000000" w:themeColor="text1"/>
          <w:sz w:val="22"/>
          <w:szCs w:val="22"/>
        </w:rPr>
        <w:t>na zasadach opisanych w art. 133 rozporządzenia finansowego UE, tj. przez 5 lat od dnia płatności salda. Zamawiający poinformuje Wykonawcę o dacie rozpoczęcia tego okresu. Bieg terminu, o którym mowa w zdaniu pierwszym zostaje przerwany w przypadku wszczęcia postępowania administracyjnego lub sądowego dotyczącego wydatków rozliczonych w Projekcie albo na należycie uzasadniony wniosek Komisji Europejskiej, o czym Wykonawca zostanie poinformowany przez Zamawiającego</w:t>
      </w:r>
      <w:r w:rsidR="00B05E05" w:rsidRPr="00C504ED">
        <w:rPr>
          <w:rStyle w:val="cf01"/>
          <w:rFonts w:ascii="Calibri" w:hAnsi="Calibri" w:cs="Calibri"/>
          <w:color w:val="000000" w:themeColor="text1"/>
          <w:sz w:val="22"/>
          <w:szCs w:val="22"/>
        </w:rPr>
        <w:t>,</w:t>
      </w:r>
    </w:p>
    <w:p w14:paraId="3A3EB747" w14:textId="1441E52A" w:rsidR="00E131B3" w:rsidRPr="00C504ED" w:rsidRDefault="009A617C" w:rsidP="00C504ED">
      <w:pPr>
        <w:pStyle w:val="Akapitzlist"/>
        <w:widowControl w:val="0"/>
        <w:numPr>
          <w:ilvl w:val="0"/>
          <w:numId w:val="18"/>
        </w:numPr>
        <w:spacing w:after="120"/>
        <w:ind w:left="1134"/>
        <w:contextualSpacing w:val="0"/>
        <w:jc w:val="both"/>
        <w:rPr>
          <w:rStyle w:val="cf01"/>
          <w:rFonts w:ascii="Calibri" w:hAnsi="Calibri" w:cs="Calibri"/>
          <w:color w:val="000000" w:themeColor="text1"/>
          <w:sz w:val="22"/>
          <w:szCs w:val="22"/>
        </w:rPr>
      </w:pPr>
      <w:r w:rsidRPr="00C504ED">
        <w:rPr>
          <w:rStyle w:val="cf01"/>
          <w:rFonts w:ascii="Calibri" w:hAnsi="Calibri" w:cs="Calibri"/>
          <w:color w:val="000000" w:themeColor="text1"/>
          <w:sz w:val="22"/>
          <w:szCs w:val="22"/>
        </w:rPr>
        <w:t>Wykonawca przechowuje dokumentację związaną z realizacją zamówienia w sposób zapewniający dostępność, poufność i bezpieczeństwo, oraz jest zobowiązany do poinformowania Zamawiającego o miejscu jej archiwizacji w terminie 7 dni od dnia podpisania Umowy, o ile dokumentacja jest przechowywana poza jego siedzibą</w:t>
      </w:r>
      <w:r w:rsidR="005A5CBA" w:rsidRPr="00C504ED">
        <w:rPr>
          <w:rStyle w:val="cf01"/>
          <w:rFonts w:ascii="Calibri" w:hAnsi="Calibri" w:cs="Calibri"/>
          <w:color w:val="000000" w:themeColor="text1"/>
          <w:sz w:val="22"/>
          <w:szCs w:val="22"/>
        </w:rPr>
        <w:t xml:space="preserve">. W przypadku zmiany miejsca archiwizacji dokumentów oraz w przypadku zawieszenia lub zaprzestania przez Wykonawcę działalności w okresie, o którym mowa w </w:t>
      </w:r>
      <w:r w:rsidR="00FA1269" w:rsidRPr="00C504ED">
        <w:rPr>
          <w:rStyle w:val="cf01"/>
          <w:rFonts w:ascii="Calibri" w:hAnsi="Calibri" w:cs="Calibri"/>
          <w:color w:val="000000" w:themeColor="text1"/>
          <w:sz w:val="22"/>
          <w:szCs w:val="22"/>
        </w:rPr>
        <w:t>pkt 1</w:t>
      </w:r>
      <w:r w:rsidR="005A5CBA" w:rsidRPr="00C504ED">
        <w:rPr>
          <w:rStyle w:val="cf01"/>
          <w:rFonts w:ascii="Calibri" w:hAnsi="Calibri" w:cs="Calibri"/>
          <w:color w:val="000000" w:themeColor="text1"/>
          <w:sz w:val="22"/>
          <w:szCs w:val="22"/>
        </w:rPr>
        <w:t xml:space="preserve">, </w:t>
      </w:r>
      <w:r w:rsidR="00FA1269" w:rsidRPr="00C504ED">
        <w:rPr>
          <w:rStyle w:val="cf01"/>
          <w:rFonts w:ascii="Calibri" w:hAnsi="Calibri" w:cs="Calibri"/>
          <w:color w:val="000000" w:themeColor="text1"/>
          <w:sz w:val="22"/>
          <w:szCs w:val="22"/>
        </w:rPr>
        <w:t>Wykonawca</w:t>
      </w:r>
      <w:r w:rsidR="005A5CBA" w:rsidRPr="00C504ED">
        <w:rPr>
          <w:rStyle w:val="cf01"/>
          <w:rFonts w:ascii="Calibri" w:hAnsi="Calibri" w:cs="Calibri"/>
          <w:color w:val="000000" w:themeColor="text1"/>
          <w:sz w:val="22"/>
          <w:szCs w:val="22"/>
        </w:rPr>
        <w:t xml:space="preserve"> zobowiązuje się niezwłocznie, na piśmie poinformować </w:t>
      </w:r>
      <w:r w:rsidR="00FA1269" w:rsidRPr="00C504ED">
        <w:rPr>
          <w:rStyle w:val="cf01"/>
          <w:rFonts w:ascii="Calibri" w:hAnsi="Calibri" w:cs="Calibri"/>
          <w:color w:val="000000" w:themeColor="text1"/>
          <w:sz w:val="22"/>
          <w:szCs w:val="22"/>
        </w:rPr>
        <w:t>Zamawiającego</w:t>
      </w:r>
      <w:r w:rsidR="005A5CBA" w:rsidRPr="00C504ED">
        <w:rPr>
          <w:rStyle w:val="cf01"/>
          <w:rFonts w:ascii="Calibri" w:hAnsi="Calibri" w:cs="Calibri"/>
          <w:color w:val="000000" w:themeColor="text1"/>
          <w:sz w:val="22"/>
          <w:szCs w:val="22"/>
        </w:rPr>
        <w:t xml:space="preserve"> o miejscu archiwizacji dokumentów związanych z realizowanym </w:t>
      </w:r>
      <w:r w:rsidR="00FA1269" w:rsidRPr="00C504ED">
        <w:rPr>
          <w:rStyle w:val="cf01"/>
          <w:rFonts w:ascii="Calibri" w:hAnsi="Calibri" w:cs="Calibri"/>
          <w:color w:val="000000" w:themeColor="text1"/>
          <w:sz w:val="22"/>
          <w:szCs w:val="22"/>
        </w:rPr>
        <w:t>zamówieniem</w:t>
      </w:r>
      <w:r w:rsidR="00B05E05" w:rsidRPr="00C504ED">
        <w:rPr>
          <w:rStyle w:val="cf01"/>
          <w:rFonts w:ascii="Calibri" w:hAnsi="Calibri" w:cs="Calibri"/>
          <w:color w:val="000000" w:themeColor="text1"/>
          <w:sz w:val="22"/>
          <w:szCs w:val="22"/>
        </w:rPr>
        <w:t>,</w:t>
      </w:r>
    </w:p>
    <w:p w14:paraId="141D32D0" w14:textId="5D131185" w:rsidR="0077697C" w:rsidRPr="00C504ED" w:rsidRDefault="00814290" w:rsidP="00C504ED">
      <w:pPr>
        <w:pStyle w:val="Akapitzlist"/>
        <w:widowControl w:val="0"/>
        <w:numPr>
          <w:ilvl w:val="0"/>
          <w:numId w:val="18"/>
        </w:numPr>
        <w:spacing w:after="120"/>
        <w:ind w:left="1134"/>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 formie oryginałów albo ich uwierzytelnionych odpisów lub na powszechnie uznanych nośnikach danych, w tym jako elektroniczne wersje dokumentów oryginalnych lub dokumenty istniejące wyłącznie w wersji elektronicznej</w:t>
      </w:r>
      <w:r w:rsidR="008D79A3" w:rsidRPr="00C504ED">
        <w:rPr>
          <w:rFonts w:ascii="Calibri" w:hAnsi="Calibri" w:cs="Calibri"/>
          <w:color w:val="000000" w:themeColor="text1"/>
          <w:sz w:val="22"/>
          <w:szCs w:val="22"/>
        </w:rPr>
        <w:t>,</w:t>
      </w:r>
    </w:p>
    <w:p w14:paraId="42B71EFC" w14:textId="713162BC" w:rsidR="00CE468F" w:rsidRPr="00C504ED" w:rsidRDefault="00AC7605" w:rsidP="00C504ED">
      <w:pPr>
        <w:pStyle w:val="Akapitzlist"/>
        <w:widowControl w:val="0"/>
        <w:numPr>
          <w:ilvl w:val="0"/>
          <w:numId w:val="18"/>
        </w:numPr>
        <w:spacing w:after="120"/>
        <w:ind w:left="1134"/>
        <w:contextualSpacing w:val="0"/>
        <w:jc w:val="both"/>
        <w:rPr>
          <w:rStyle w:val="cf01"/>
          <w:rFonts w:ascii="Calibri" w:hAnsi="Calibri" w:cs="Calibri"/>
          <w:color w:val="000000" w:themeColor="text1"/>
          <w:sz w:val="22"/>
          <w:szCs w:val="22"/>
        </w:rPr>
      </w:pPr>
      <w:r w:rsidRPr="00C504ED">
        <w:rPr>
          <w:rStyle w:val="cf01"/>
          <w:rFonts w:ascii="Calibri" w:hAnsi="Calibri" w:cs="Calibri"/>
          <w:color w:val="000000" w:themeColor="text1"/>
          <w:sz w:val="22"/>
          <w:szCs w:val="22"/>
        </w:rPr>
        <w:t>Wykonawca zobowiązuje się do przedstawiania Zamawiającemu, Jednostce wspierającej oraz innym uprawnionym podmiotom wszelkich dokumentów, informacji i wyjaśnień związanych z realizacją zamówienia, w terminie określonym w wezwaniu, liczonym od dnia wysłania wezwania</w:t>
      </w:r>
      <w:r w:rsidR="008D79A3" w:rsidRPr="00C504ED">
        <w:rPr>
          <w:rStyle w:val="cf01"/>
          <w:rFonts w:ascii="Calibri" w:hAnsi="Calibri" w:cs="Calibri"/>
          <w:color w:val="000000" w:themeColor="text1"/>
          <w:sz w:val="22"/>
          <w:szCs w:val="22"/>
        </w:rPr>
        <w:t>,</w:t>
      </w:r>
    </w:p>
    <w:p w14:paraId="40586758" w14:textId="74718231" w:rsidR="005D77D5" w:rsidRPr="00C504ED" w:rsidRDefault="00F37C5B" w:rsidP="00C504ED">
      <w:pPr>
        <w:pStyle w:val="Akapitzlist"/>
        <w:widowControl w:val="0"/>
        <w:numPr>
          <w:ilvl w:val="0"/>
          <w:numId w:val="18"/>
        </w:numPr>
        <w:spacing w:after="120"/>
        <w:ind w:left="1134"/>
        <w:contextualSpacing w:val="0"/>
        <w:jc w:val="both"/>
        <w:rPr>
          <w:rStyle w:val="cf01"/>
          <w:rFonts w:ascii="Calibri" w:hAnsi="Calibri" w:cs="Calibri"/>
          <w:color w:val="000000" w:themeColor="text1"/>
          <w:sz w:val="22"/>
          <w:szCs w:val="22"/>
        </w:rPr>
      </w:pPr>
      <w:r w:rsidRPr="00C504ED">
        <w:rPr>
          <w:rStyle w:val="cf01"/>
          <w:rFonts w:ascii="Calibri" w:hAnsi="Calibri" w:cs="Calibri"/>
          <w:color w:val="000000" w:themeColor="text1"/>
          <w:sz w:val="22"/>
          <w:szCs w:val="22"/>
        </w:rPr>
        <w:t>Wykonawca jest zobowiązany do współpracy z podmiotami zewnętrznymi, realizującymi badanie ewaluacyjne na zlecenie Instytucji koordynującej KPO, Instytucji odpowiedzialnej za realizację inwestycji, Jednostki wspierającej lub innego podmiotu, który zawarł umowę lub porozumienie z tymi instytucjami na realizację ewaluacji. Wykonawca jest zobowiązany do udzielania każdorazowo na wniosek tych podmiotów dokumentów i informacji na temat realizacji zamówienia, niezbędnych do przeprowadzenia badania ewaluacyjnego</w:t>
      </w:r>
      <w:r w:rsidR="008D79A3" w:rsidRPr="00C504ED">
        <w:rPr>
          <w:rStyle w:val="cf01"/>
          <w:rFonts w:ascii="Calibri" w:hAnsi="Calibri" w:cs="Calibri"/>
          <w:color w:val="000000" w:themeColor="text1"/>
          <w:sz w:val="22"/>
          <w:szCs w:val="22"/>
        </w:rPr>
        <w:t>.</w:t>
      </w:r>
    </w:p>
    <w:p w14:paraId="482D655B" w14:textId="645C175A" w:rsidR="00BB6552" w:rsidRPr="00C504ED" w:rsidRDefault="00BB6552"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Zobowiązujące Wykonawcę </w:t>
      </w:r>
      <w:r w:rsidR="00C879E4" w:rsidRPr="00C504ED">
        <w:rPr>
          <w:rFonts w:ascii="Calibri" w:hAnsi="Calibri" w:cs="Calibri"/>
          <w:color w:val="000000" w:themeColor="text1"/>
          <w:sz w:val="22"/>
          <w:szCs w:val="22"/>
        </w:rPr>
        <w:t>do poddania się kontroli na poniższych zasadach:</w:t>
      </w:r>
    </w:p>
    <w:p w14:paraId="56FF79A0" w14:textId="71737C8B" w:rsidR="005D4D1F" w:rsidRPr="00C504ED" w:rsidRDefault="002B1B9F" w:rsidP="00C504ED">
      <w:pPr>
        <w:pStyle w:val="Akapitzlist"/>
        <w:widowControl w:val="0"/>
        <w:numPr>
          <w:ilvl w:val="0"/>
          <w:numId w:val="25"/>
        </w:numPr>
        <w:spacing w:after="120"/>
        <w:ind w:left="1134"/>
        <w:contextualSpacing w:val="0"/>
        <w:jc w:val="both"/>
        <w:rPr>
          <w:rStyle w:val="cf01"/>
          <w:rFonts w:ascii="Calibri" w:hAnsi="Calibri" w:cs="Calibri"/>
          <w:i/>
          <w:iCs/>
          <w:color w:val="000000" w:themeColor="text1"/>
          <w:sz w:val="22"/>
          <w:szCs w:val="22"/>
        </w:rPr>
      </w:pPr>
      <w:r w:rsidRPr="00C504ED">
        <w:rPr>
          <w:rFonts w:ascii="Calibri" w:hAnsi="Calibri" w:cs="Calibri"/>
          <w:color w:val="000000" w:themeColor="text1"/>
          <w:sz w:val="22"/>
          <w:szCs w:val="22"/>
        </w:rPr>
        <w:t>Wykonawca zobowiązuje się</w:t>
      </w:r>
      <w:r w:rsidR="005D4D1F" w:rsidRPr="00C504ED">
        <w:rPr>
          <w:rFonts w:ascii="Calibri" w:hAnsi="Calibri" w:cs="Calibri"/>
          <w:color w:val="000000" w:themeColor="text1"/>
          <w:sz w:val="22"/>
          <w:szCs w:val="22"/>
        </w:rPr>
        <w:t xml:space="preserve"> </w:t>
      </w:r>
      <w:r w:rsidR="005D4D1F" w:rsidRPr="00C504ED">
        <w:rPr>
          <w:rStyle w:val="cf01"/>
          <w:rFonts w:ascii="Calibri" w:hAnsi="Calibri" w:cs="Calibri"/>
          <w:color w:val="000000" w:themeColor="text1"/>
          <w:sz w:val="22"/>
          <w:szCs w:val="22"/>
        </w:rPr>
        <w:t>poddać kontroli dokonywanej przez</w:t>
      </w:r>
      <w:r w:rsidR="00732433" w:rsidRPr="00C504ED">
        <w:rPr>
          <w:rStyle w:val="cf01"/>
          <w:rFonts w:ascii="Calibri" w:hAnsi="Calibri" w:cs="Calibri"/>
          <w:color w:val="000000" w:themeColor="text1"/>
          <w:sz w:val="22"/>
          <w:szCs w:val="22"/>
        </w:rPr>
        <w:t xml:space="preserve"> Zamawiającego,</w:t>
      </w:r>
      <w:r w:rsidR="005D4D1F" w:rsidRPr="00C504ED">
        <w:rPr>
          <w:rStyle w:val="cf01"/>
          <w:rFonts w:ascii="Calibri" w:hAnsi="Calibri" w:cs="Calibri"/>
          <w:color w:val="000000" w:themeColor="text1"/>
          <w:sz w:val="22"/>
          <w:szCs w:val="22"/>
        </w:rPr>
        <w:t xml:space="preserve"> Jednostkę wspierającą oraz inne uprawnione podmioty w zakresie prawidłowości realizacji </w:t>
      </w:r>
      <w:r w:rsidR="00732433" w:rsidRPr="00C504ED">
        <w:rPr>
          <w:rStyle w:val="cf01"/>
          <w:rFonts w:ascii="Calibri" w:hAnsi="Calibri" w:cs="Calibri"/>
          <w:color w:val="000000" w:themeColor="text1"/>
          <w:sz w:val="22"/>
          <w:szCs w:val="22"/>
        </w:rPr>
        <w:t>zamówienia</w:t>
      </w:r>
      <w:r w:rsidR="008D79A3" w:rsidRPr="00C504ED">
        <w:rPr>
          <w:rStyle w:val="cf01"/>
          <w:rFonts w:ascii="Calibri" w:hAnsi="Calibri" w:cs="Calibri"/>
          <w:color w:val="000000" w:themeColor="text1"/>
          <w:sz w:val="22"/>
          <w:szCs w:val="22"/>
        </w:rPr>
        <w:t>,</w:t>
      </w:r>
    </w:p>
    <w:p w14:paraId="40E6C05A" w14:textId="767DD66E" w:rsidR="00732433" w:rsidRPr="00C504ED" w:rsidRDefault="00EE7371" w:rsidP="00C504ED">
      <w:pPr>
        <w:pStyle w:val="Akapitzlist"/>
        <w:widowControl w:val="0"/>
        <w:numPr>
          <w:ilvl w:val="0"/>
          <w:numId w:val="25"/>
        </w:numPr>
        <w:spacing w:after="120"/>
        <w:ind w:left="1134"/>
        <w:contextualSpacing w:val="0"/>
        <w:jc w:val="both"/>
        <w:rPr>
          <w:rStyle w:val="cf01"/>
          <w:rFonts w:ascii="Calibri" w:hAnsi="Calibri" w:cs="Calibri"/>
          <w:i/>
          <w:iCs/>
          <w:color w:val="000000" w:themeColor="text1"/>
          <w:sz w:val="22"/>
          <w:szCs w:val="22"/>
        </w:rPr>
      </w:pPr>
      <w:r w:rsidRPr="00C504ED">
        <w:rPr>
          <w:rStyle w:val="cf01"/>
          <w:rFonts w:ascii="Calibri" w:hAnsi="Calibri" w:cs="Calibri"/>
          <w:color w:val="000000" w:themeColor="text1"/>
          <w:sz w:val="22"/>
          <w:szCs w:val="22"/>
        </w:rPr>
        <w:t xml:space="preserve">Kontrole i audyty mogą być przeprowadzane w każdym czasie od dnia podpisania Umowy do dnia wygaśnięcia wszelkich obowiązków wynikających z Umowy, w tym obowiązków związanych </w:t>
      </w:r>
      <w:r w:rsidRPr="00C504ED">
        <w:rPr>
          <w:rStyle w:val="cf01"/>
          <w:rFonts w:ascii="Calibri" w:hAnsi="Calibri" w:cs="Calibri"/>
          <w:color w:val="000000" w:themeColor="text1"/>
          <w:sz w:val="22"/>
          <w:szCs w:val="22"/>
        </w:rPr>
        <w:lastRenderedPageBreak/>
        <w:t>z archiwizacją dokumentów</w:t>
      </w:r>
      <w:r w:rsidR="008D79A3" w:rsidRPr="00C504ED">
        <w:rPr>
          <w:rStyle w:val="cf01"/>
          <w:rFonts w:ascii="Calibri" w:hAnsi="Calibri" w:cs="Calibri"/>
          <w:color w:val="000000" w:themeColor="text1"/>
          <w:sz w:val="22"/>
          <w:szCs w:val="22"/>
        </w:rPr>
        <w:t>,</w:t>
      </w:r>
    </w:p>
    <w:p w14:paraId="7CDF99FA" w14:textId="778DF04F" w:rsidR="00EE7371" w:rsidRPr="00C504ED" w:rsidRDefault="00934E8E" w:rsidP="00C504ED">
      <w:pPr>
        <w:pStyle w:val="Akapitzlist"/>
        <w:widowControl w:val="0"/>
        <w:numPr>
          <w:ilvl w:val="0"/>
          <w:numId w:val="25"/>
        </w:numPr>
        <w:spacing w:after="120"/>
        <w:ind w:left="1134"/>
        <w:contextualSpacing w:val="0"/>
        <w:jc w:val="both"/>
        <w:rPr>
          <w:rStyle w:val="cf01"/>
          <w:rFonts w:ascii="Calibri" w:hAnsi="Calibri" w:cs="Calibri"/>
          <w:i/>
          <w:iCs/>
          <w:color w:val="000000" w:themeColor="text1"/>
          <w:sz w:val="22"/>
          <w:szCs w:val="22"/>
        </w:rPr>
      </w:pPr>
      <w:r w:rsidRPr="00C504ED">
        <w:rPr>
          <w:rStyle w:val="cf01"/>
          <w:rFonts w:ascii="Calibri" w:hAnsi="Calibri" w:cs="Calibri"/>
          <w:color w:val="000000" w:themeColor="text1"/>
          <w:sz w:val="22"/>
          <w:szCs w:val="22"/>
        </w:rPr>
        <w:t xml:space="preserve">Kontrola może zostać przeprowadzona zarówno w siedzibie Wykonawcy, jak i w miejscu realizacji zamówienia, przy czym niektóre czynności kontrolne mogą być prowadzone w siedzibie podmiotu kontrolującego na podstawie danych i dokumentów zamieszczonych w </w:t>
      </w:r>
      <w:r w:rsidR="007074C0" w:rsidRPr="00C504ED">
        <w:rPr>
          <w:rStyle w:val="cf01"/>
          <w:rFonts w:ascii="Calibri" w:hAnsi="Calibri" w:cs="Calibri"/>
          <w:color w:val="000000" w:themeColor="text1"/>
          <w:sz w:val="22"/>
          <w:szCs w:val="22"/>
        </w:rPr>
        <w:t xml:space="preserve">systemach teleinformatycznych </w:t>
      </w:r>
      <w:r w:rsidRPr="00C504ED">
        <w:rPr>
          <w:rStyle w:val="cf01"/>
          <w:rFonts w:ascii="Calibri" w:hAnsi="Calibri" w:cs="Calibri"/>
          <w:color w:val="000000" w:themeColor="text1"/>
          <w:sz w:val="22"/>
          <w:szCs w:val="22"/>
        </w:rPr>
        <w:t xml:space="preserve">i innych dokumentów przekazywanych przez </w:t>
      </w:r>
      <w:r w:rsidR="007074C0" w:rsidRPr="00C504ED">
        <w:rPr>
          <w:rStyle w:val="cf01"/>
          <w:rFonts w:ascii="Calibri" w:hAnsi="Calibri" w:cs="Calibri"/>
          <w:color w:val="000000" w:themeColor="text1"/>
          <w:sz w:val="22"/>
          <w:szCs w:val="22"/>
        </w:rPr>
        <w:t>Wykonawcę</w:t>
      </w:r>
      <w:r w:rsidRPr="00C504ED">
        <w:rPr>
          <w:rStyle w:val="cf01"/>
          <w:rFonts w:ascii="Calibri" w:hAnsi="Calibri" w:cs="Calibri"/>
          <w:color w:val="000000" w:themeColor="text1"/>
          <w:sz w:val="22"/>
          <w:szCs w:val="22"/>
        </w:rPr>
        <w:t xml:space="preserve">, </w:t>
      </w:r>
    </w:p>
    <w:p w14:paraId="59057B69" w14:textId="5498366A" w:rsidR="00805476" w:rsidRPr="00C504ED" w:rsidRDefault="00A3218A" w:rsidP="00C504ED">
      <w:pPr>
        <w:pStyle w:val="Akapitzlist"/>
        <w:widowControl w:val="0"/>
        <w:numPr>
          <w:ilvl w:val="0"/>
          <w:numId w:val="25"/>
        </w:numPr>
        <w:spacing w:after="120"/>
        <w:ind w:left="1134"/>
        <w:contextualSpacing w:val="0"/>
        <w:jc w:val="both"/>
        <w:rPr>
          <w:rStyle w:val="cf01"/>
          <w:rFonts w:ascii="Calibri" w:hAnsi="Calibri" w:cs="Calibri"/>
          <w:i/>
          <w:iCs/>
          <w:color w:val="000000" w:themeColor="text1"/>
          <w:sz w:val="22"/>
          <w:szCs w:val="22"/>
        </w:rPr>
      </w:pPr>
      <w:r w:rsidRPr="00C504ED">
        <w:rPr>
          <w:rStyle w:val="cf01"/>
          <w:rFonts w:ascii="Calibri" w:hAnsi="Calibri" w:cs="Calibri"/>
          <w:color w:val="000000" w:themeColor="text1"/>
          <w:sz w:val="22"/>
          <w:szCs w:val="22"/>
        </w:rPr>
        <w:t xml:space="preserve">Wykonawca zapewnia Zamawiającemu, Jednostce wspierającej oraz podmiotom, o których mowa w </w:t>
      </w:r>
      <w:r w:rsidR="00A93F4D" w:rsidRPr="00C504ED">
        <w:rPr>
          <w:rStyle w:val="cf01"/>
          <w:rFonts w:ascii="Calibri" w:hAnsi="Calibri" w:cs="Calibri"/>
          <w:color w:val="000000" w:themeColor="text1"/>
          <w:sz w:val="22"/>
          <w:szCs w:val="22"/>
        </w:rPr>
        <w:t xml:space="preserve">pkt </w:t>
      </w:r>
      <w:r w:rsidRPr="00C504ED">
        <w:rPr>
          <w:rStyle w:val="cf01"/>
          <w:rFonts w:ascii="Calibri" w:hAnsi="Calibri" w:cs="Calibri"/>
          <w:color w:val="000000" w:themeColor="text1"/>
          <w:sz w:val="22"/>
          <w:szCs w:val="22"/>
        </w:rPr>
        <w:t xml:space="preserve">1, prawo wglądu we wszystkie dokumenty związane, jak i niezwiązane z realizacją </w:t>
      </w:r>
      <w:r w:rsidR="00A93F4D" w:rsidRPr="00C504ED">
        <w:rPr>
          <w:rStyle w:val="cf01"/>
          <w:rFonts w:ascii="Calibri" w:hAnsi="Calibri" w:cs="Calibri"/>
          <w:color w:val="000000" w:themeColor="text1"/>
          <w:sz w:val="22"/>
          <w:szCs w:val="22"/>
        </w:rPr>
        <w:t>zamówienia,</w:t>
      </w:r>
      <w:r w:rsidRPr="00C504ED">
        <w:rPr>
          <w:rStyle w:val="cf01"/>
          <w:rFonts w:ascii="Calibri" w:hAnsi="Calibri" w:cs="Calibri"/>
          <w:color w:val="000000" w:themeColor="text1"/>
          <w:sz w:val="22"/>
          <w:szCs w:val="22"/>
        </w:rPr>
        <w:t xml:space="preserve"> o ile jest to konieczne do stwierdzenia kwalifikowalności wydatków w </w:t>
      </w:r>
      <w:r w:rsidR="00A93F4D" w:rsidRPr="00C504ED">
        <w:rPr>
          <w:rStyle w:val="cf01"/>
          <w:rFonts w:ascii="Calibri" w:hAnsi="Calibri" w:cs="Calibri"/>
          <w:color w:val="000000" w:themeColor="text1"/>
          <w:sz w:val="22"/>
          <w:szCs w:val="22"/>
        </w:rPr>
        <w:t>Projekcie</w:t>
      </w:r>
      <w:r w:rsidRPr="00C504ED">
        <w:rPr>
          <w:rStyle w:val="cf01"/>
          <w:rFonts w:ascii="Calibri" w:hAnsi="Calibri" w:cs="Calibri"/>
          <w:color w:val="000000" w:themeColor="text1"/>
          <w:sz w:val="22"/>
          <w:szCs w:val="22"/>
        </w:rPr>
        <w:t>, w tym w dokumenty elektroniczne przez cały okres ich przechowywania</w:t>
      </w:r>
      <w:r w:rsidR="008D79A3" w:rsidRPr="00C504ED">
        <w:rPr>
          <w:rStyle w:val="cf01"/>
          <w:rFonts w:ascii="Calibri" w:hAnsi="Calibri" w:cs="Calibri"/>
          <w:color w:val="000000" w:themeColor="text1"/>
          <w:sz w:val="22"/>
          <w:szCs w:val="22"/>
        </w:rPr>
        <w:t>,</w:t>
      </w:r>
    </w:p>
    <w:p w14:paraId="25F8E1C0" w14:textId="6E6C7578" w:rsidR="00A93F4D" w:rsidRPr="00C504ED" w:rsidRDefault="00DE51F0" w:rsidP="00C504ED">
      <w:pPr>
        <w:pStyle w:val="Akapitzlist"/>
        <w:widowControl w:val="0"/>
        <w:numPr>
          <w:ilvl w:val="0"/>
          <w:numId w:val="25"/>
        </w:numPr>
        <w:spacing w:after="120"/>
        <w:ind w:left="1134"/>
        <w:contextualSpacing w:val="0"/>
        <w:jc w:val="both"/>
        <w:rPr>
          <w:rStyle w:val="cf01"/>
          <w:rFonts w:ascii="Calibri" w:hAnsi="Calibri" w:cs="Calibri"/>
          <w:i/>
          <w:iCs/>
          <w:color w:val="000000" w:themeColor="text1"/>
          <w:sz w:val="22"/>
          <w:szCs w:val="22"/>
        </w:rPr>
      </w:pPr>
      <w:r w:rsidRPr="00C504ED">
        <w:rPr>
          <w:rStyle w:val="cf01"/>
          <w:rFonts w:ascii="Calibri" w:hAnsi="Calibri" w:cs="Calibri"/>
          <w:color w:val="000000" w:themeColor="text1"/>
          <w:sz w:val="22"/>
          <w:szCs w:val="22"/>
        </w:rPr>
        <w:t>Wykonawca zobowiązuje się do zapewnienia dostępu do pomieszczeń i terenu realizacji zamówienia, dostępu do związanych z zamówieniem systemów teleinformatycznych oraz udzielania wszelkich wyjaśnień i informacji dotyczących realizacji zamówienia na żądanie każdej instytucji, o której mowa w pkt 1</w:t>
      </w:r>
      <w:r w:rsidR="008D79A3" w:rsidRPr="00C504ED">
        <w:rPr>
          <w:rStyle w:val="cf01"/>
          <w:rFonts w:ascii="Calibri" w:hAnsi="Calibri" w:cs="Calibri"/>
          <w:color w:val="000000" w:themeColor="text1"/>
          <w:sz w:val="22"/>
          <w:szCs w:val="22"/>
        </w:rPr>
        <w:t>,</w:t>
      </w:r>
    </w:p>
    <w:p w14:paraId="290B6321" w14:textId="51E36B30" w:rsidR="00DE51F0" w:rsidRPr="00C504ED" w:rsidRDefault="00327AFA" w:rsidP="00C504ED">
      <w:pPr>
        <w:pStyle w:val="Akapitzlist"/>
        <w:widowControl w:val="0"/>
        <w:numPr>
          <w:ilvl w:val="0"/>
          <w:numId w:val="25"/>
        </w:numPr>
        <w:spacing w:after="120"/>
        <w:ind w:left="1134"/>
        <w:contextualSpacing w:val="0"/>
        <w:jc w:val="both"/>
        <w:rPr>
          <w:rStyle w:val="cf01"/>
          <w:rFonts w:ascii="Calibri" w:hAnsi="Calibri" w:cs="Calibri"/>
          <w:i/>
          <w:iCs/>
          <w:color w:val="000000" w:themeColor="text1"/>
          <w:sz w:val="22"/>
          <w:szCs w:val="22"/>
        </w:rPr>
      </w:pPr>
      <w:r w:rsidRPr="00C504ED">
        <w:rPr>
          <w:rStyle w:val="cf01"/>
          <w:rFonts w:ascii="Calibri" w:hAnsi="Calibri" w:cs="Calibri"/>
          <w:color w:val="000000" w:themeColor="text1"/>
          <w:sz w:val="22"/>
          <w:szCs w:val="22"/>
        </w:rPr>
        <w:t>Niezrealizowanie obowiązków, o których mowa powyżej jest traktowane jako utrudnianie przeprowadzenia kontroli lub audytu</w:t>
      </w:r>
      <w:r w:rsidR="008D79A3" w:rsidRPr="00C504ED">
        <w:rPr>
          <w:rStyle w:val="cf01"/>
          <w:rFonts w:ascii="Calibri" w:hAnsi="Calibri" w:cs="Calibri"/>
          <w:color w:val="000000" w:themeColor="text1"/>
          <w:sz w:val="22"/>
          <w:szCs w:val="22"/>
        </w:rPr>
        <w:t>,</w:t>
      </w:r>
    </w:p>
    <w:p w14:paraId="0493B60E" w14:textId="1C93EE2D" w:rsidR="007739BA" w:rsidRPr="00C504ED" w:rsidRDefault="004576A2" w:rsidP="00C504ED">
      <w:pPr>
        <w:pStyle w:val="Akapitzlist"/>
        <w:widowControl w:val="0"/>
        <w:numPr>
          <w:ilvl w:val="0"/>
          <w:numId w:val="25"/>
        </w:numPr>
        <w:spacing w:after="120"/>
        <w:ind w:left="1134"/>
        <w:contextualSpacing w:val="0"/>
        <w:jc w:val="both"/>
        <w:rPr>
          <w:rStyle w:val="cf01"/>
          <w:rFonts w:ascii="Calibri" w:hAnsi="Calibri" w:cs="Calibri"/>
          <w:i/>
          <w:iCs/>
          <w:color w:val="000000" w:themeColor="text1"/>
          <w:sz w:val="22"/>
          <w:szCs w:val="22"/>
        </w:rPr>
      </w:pPr>
      <w:r w:rsidRPr="00C504ED">
        <w:rPr>
          <w:rStyle w:val="cf01"/>
          <w:rFonts w:ascii="Calibri" w:hAnsi="Calibri" w:cs="Calibri"/>
          <w:color w:val="000000" w:themeColor="text1"/>
          <w:sz w:val="22"/>
          <w:szCs w:val="22"/>
        </w:rPr>
        <w:t>W ramach kontroli mogą być przeprowadzone oględziny. Do przeprowadzania oględzin stosuje się zasady określone w art. 31 oraz 32 ustawy z dnia 15 lipca 2011 r. o kontroli w administracji rządowej (</w:t>
      </w:r>
      <w:proofErr w:type="spellStart"/>
      <w:r w:rsidRPr="00C504ED">
        <w:rPr>
          <w:rStyle w:val="cf01"/>
          <w:rFonts w:ascii="Calibri" w:hAnsi="Calibri" w:cs="Calibri"/>
          <w:color w:val="000000" w:themeColor="text1"/>
          <w:sz w:val="22"/>
          <w:szCs w:val="22"/>
        </w:rPr>
        <w:t>t.j</w:t>
      </w:r>
      <w:proofErr w:type="spellEnd"/>
      <w:r w:rsidRPr="00C504ED">
        <w:rPr>
          <w:rStyle w:val="cf01"/>
          <w:rFonts w:ascii="Calibri" w:hAnsi="Calibri" w:cs="Calibri"/>
          <w:color w:val="000000" w:themeColor="text1"/>
          <w:sz w:val="22"/>
          <w:szCs w:val="22"/>
        </w:rPr>
        <w:t>. Dz.U. z 2020 r. poz. 224)</w:t>
      </w:r>
      <w:r w:rsidR="008D79A3" w:rsidRPr="00C504ED">
        <w:rPr>
          <w:rStyle w:val="cf01"/>
          <w:rFonts w:ascii="Calibri" w:hAnsi="Calibri" w:cs="Calibri"/>
          <w:color w:val="000000" w:themeColor="text1"/>
          <w:sz w:val="22"/>
          <w:szCs w:val="22"/>
        </w:rPr>
        <w:t>,</w:t>
      </w:r>
    </w:p>
    <w:p w14:paraId="260F308E" w14:textId="7224F0BD" w:rsidR="004576A2" w:rsidRPr="00C504ED" w:rsidRDefault="000A5723" w:rsidP="00C504ED">
      <w:pPr>
        <w:pStyle w:val="Akapitzlist"/>
        <w:widowControl w:val="0"/>
        <w:numPr>
          <w:ilvl w:val="0"/>
          <w:numId w:val="25"/>
        </w:numPr>
        <w:spacing w:after="120"/>
        <w:ind w:left="1134"/>
        <w:contextualSpacing w:val="0"/>
        <w:jc w:val="both"/>
        <w:rPr>
          <w:rStyle w:val="cf01"/>
          <w:rFonts w:ascii="Calibri" w:hAnsi="Calibri" w:cs="Calibri"/>
          <w:i/>
          <w:iCs/>
          <w:color w:val="000000" w:themeColor="text1"/>
          <w:sz w:val="22"/>
          <w:szCs w:val="22"/>
        </w:rPr>
      </w:pPr>
      <w:r w:rsidRPr="00C504ED">
        <w:rPr>
          <w:rStyle w:val="cf01"/>
          <w:rFonts w:ascii="Calibri" w:hAnsi="Calibri" w:cs="Calibri"/>
          <w:color w:val="000000" w:themeColor="text1"/>
          <w:sz w:val="22"/>
          <w:szCs w:val="22"/>
        </w:rPr>
        <w:t xml:space="preserve">Wykonawca zobowiązuje się niezwłocznie poinformować Zamawiającego o każdej kontroli prowadzonej przez inne niż Zamawiający uprawnione podmioty, w ramach której weryfikacji podlegają wydatki rozliczane w </w:t>
      </w:r>
      <w:r w:rsidR="003B066B" w:rsidRPr="00C504ED">
        <w:rPr>
          <w:rStyle w:val="cf01"/>
          <w:rFonts w:ascii="Calibri" w:hAnsi="Calibri" w:cs="Calibri"/>
          <w:color w:val="000000" w:themeColor="text1"/>
          <w:sz w:val="22"/>
          <w:szCs w:val="22"/>
        </w:rPr>
        <w:t>projekcie</w:t>
      </w:r>
      <w:r w:rsidRPr="00C504ED">
        <w:rPr>
          <w:rStyle w:val="cf01"/>
          <w:rFonts w:ascii="Calibri" w:hAnsi="Calibri" w:cs="Calibri"/>
          <w:color w:val="000000" w:themeColor="text1"/>
          <w:sz w:val="22"/>
          <w:szCs w:val="22"/>
        </w:rPr>
        <w:t xml:space="preserve">. </w:t>
      </w:r>
      <w:r w:rsidR="003B066B" w:rsidRPr="00C504ED">
        <w:rPr>
          <w:rStyle w:val="cf01"/>
          <w:rFonts w:ascii="Calibri" w:hAnsi="Calibri" w:cs="Calibri"/>
          <w:color w:val="000000" w:themeColor="text1"/>
          <w:sz w:val="22"/>
          <w:szCs w:val="22"/>
        </w:rPr>
        <w:t>Wykonawca</w:t>
      </w:r>
      <w:r w:rsidRPr="00C504ED">
        <w:rPr>
          <w:rStyle w:val="cf01"/>
          <w:rFonts w:ascii="Calibri" w:hAnsi="Calibri" w:cs="Calibri"/>
          <w:color w:val="000000" w:themeColor="text1"/>
          <w:sz w:val="22"/>
          <w:szCs w:val="22"/>
        </w:rPr>
        <w:t xml:space="preserve"> przekaże </w:t>
      </w:r>
      <w:r w:rsidR="003B066B" w:rsidRPr="00C504ED">
        <w:rPr>
          <w:rStyle w:val="cf01"/>
          <w:rFonts w:ascii="Calibri" w:hAnsi="Calibri" w:cs="Calibri"/>
          <w:color w:val="000000" w:themeColor="text1"/>
          <w:sz w:val="22"/>
          <w:szCs w:val="22"/>
        </w:rPr>
        <w:t xml:space="preserve">Zamawiającemu </w:t>
      </w:r>
      <w:r w:rsidRPr="00C504ED">
        <w:rPr>
          <w:rStyle w:val="cf01"/>
          <w:rFonts w:ascii="Calibri" w:hAnsi="Calibri" w:cs="Calibri"/>
          <w:color w:val="000000" w:themeColor="text1"/>
          <w:sz w:val="22"/>
          <w:szCs w:val="22"/>
        </w:rPr>
        <w:t>skan wyników ww. kontroli w terminie 5 dni od dnia ich otrzymania</w:t>
      </w:r>
      <w:r w:rsidR="008D79A3" w:rsidRPr="00C504ED">
        <w:rPr>
          <w:rStyle w:val="cf01"/>
          <w:rFonts w:ascii="Calibri" w:hAnsi="Calibri" w:cs="Calibri"/>
          <w:color w:val="000000" w:themeColor="text1"/>
          <w:sz w:val="22"/>
          <w:szCs w:val="22"/>
        </w:rPr>
        <w:t>.</w:t>
      </w:r>
    </w:p>
    <w:p w14:paraId="520F91D1" w14:textId="69999474" w:rsidR="00AA500D" w:rsidRPr="00C504ED" w:rsidRDefault="001831D1" w:rsidP="00C504ED">
      <w:pPr>
        <w:pStyle w:val="Akapitzlist"/>
        <w:widowControl w:val="0"/>
        <w:numPr>
          <w:ilvl w:val="2"/>
          <w:numId w:val="1"/>
        </w:numPr>
        <w:spacing w:after="120"/>
        <w:ind w:left="709"/>
        <w:contextualSpacing w:val="0"/>
        <w:jc w:val="both"/>
        <w:rPr>
          <w:rStyle w:val="cf01"/>
          <w:rFonts w:ascii="Calibri" w:hAnsi="Calibri" w:cs="Calibri"/>
          <w:i/>
          <w:iCs/>
          <w:color w:val="000000" w:themeColor="text1"/>
          <w:sz w:val="22"/>
          <w:szCs w:val="22"/>
        </w:rPr>
      </w:pPr>
      <w:r w:rsidRPr="00C504ED">
        <w:rPr>
          <w:rFonts w:ascii="Calibri" w:hAnsi="Calibri" w:cs="Calibri"/>
          <w:color w:val="000000" w:themeColor="text1"/>
          <w:sz w:val="22"/>
          <w:szCs w:val="22"/>
        </w:rPr>
        <w:t xml:space="preserve">Zobowiązujące Wykonawcę do udostępnienia </w:t>
      </w:r>
      <w:r w:rsidRPr="00C504ED">
        <w:rPr>
          <w:rStyle w:val="cf01"/>
          <w:rFonts w:ascii="Calibri" w:hAnsi="Calibri" w:cs="Calibri"/>
          <w:color w:val="000000" w:themeColor="text1"/>
          <w:sz w:val="22"/>
          <w:szCs w:val="22"/>
        </w:rPr>
        <w:t xml:space="preserve">wszystkich utworów, dzieł, efektów pracy twórczej i naukowej wytworzonych w ramach Projektu, których cechy świadczą o tym, że mogą być przedmiotem ochrony praw autorskich w ramach licencji otwartej typu „Creative </w:t>
      </w:r>
      <w:proofErr w:type="spellStart"/>
      <w:r w:rsidRPr="00C504ED">
        <w:rPr>
          <w:rStyle w:val="cf01"/>
          <w:rFonts w:ascii="Calibri" w:hAnsi="Calibri" w:cs="Calibri"/>
          <w:color w:val="000000" w:themeColor="text1"/>
          <w:sz w:val="22"/>
          <w:szCs w:val="22"/>
        </w:rPr>
        <w:t>Commons</w:t>
      </w:r>
      <w:proofErr w:type="spellEnd"/>
      <w:r w:rsidRPr="00C504ED">
        <w:rPr>
          <w:rStyle w:val="cf01"/>
          <w:rFonts w:ascii="Calibri" w:hAnsi="Calibri" w:cs="Calibri"/>
          <w:color w:val="000000" w:themeColor="text1"/>
          <w:sz w:val="22"/>
          <w:szCs w:val="22"/>
        </w:rPr>
        <w:t>” („CC”). W przypadku utworów zależnych, do których majątkowe prawa autorskie nie wygasły, a autorzy i spadkobiercy nie godzą się na uwolnienie prawa licencji, Wykonawca udostępni je na zasadach określonych w ustawie z dnia 4 lutego 1994 r. o prawie autorskim i prawach pokrewnych. W przypadku stworzenia w ramach umowy przez osobę trzecią utworów, w rozumieniu art. 1 ustawy z dnia 4 lutego 1994 r. o prawie autorskim i prawach pokrewnych (</w:t>
      </w:r>
      <w:proofErr w:type="spellStart"/>
      <w:r w:rsidRPr="00C504ED">
        <w:rPr>
          <w:rStyle w:val="cf01"/>
          <w:rFonts w:ascii="Calibri" w:hAnsi="Calibri" w:cs="Calibri"/>
          <w:color w:val="000000" w:themeColor="text1"/>
          <w:sz w:val="22"/>
          <w:szCs w:val="22"/>
        </w:rPr>
        <w:t>t.j</w:t>
      </w:r>
      <w:proofErr w:type="spellEnd"/>
      <w:r w:rsidRPr="00C504ED">
        <w:rPr>
          <w:rStyle w:val="cf01"/>
          <w:rFonts w:ascii="Calibri" w:hAnsi="Calibri" w:cs="Calibri"/>
          <w:color w:val="000000" w:themeColor="text1"/>
          <w:sz w:val="22"/>
          <w:szCs w:val="22"/>
        </w:rPr>
        <w:t>. Dz.U. z 2025 r. poz. 24 z późn.zm.), których cechy nie pozwalają na udostępnienie w sposób określony w zdaniu pierwszym, Wykonawca zobowiązuje się do przeniesienia na Zamawiającego majątkowych praw autorskich do tych utworów.</w:t>
      </w:r>
    </w:p>
    <w:p w14:paraId="047FD701" w14:textId="77777777" w:rsidR="00CF37B0" w:rsidRPr="00C504ED" w:rsidRDefault="00CF37B0" w:rsidP="00C504ED">
      <w:pPr>
        <w:pStyle w:val="Akapitzlist"/>
        <w:widowControl w:val="0"/>
        <w:numPr>
          <w:ilvl w:val="0"/>
          <w:numId w:val="1"/>
        </w:numPr>
        <w:spacing w:before="360" w:after="120"/>
        <w:ind w:left="426" w:hanging="426"/>
        <w:contextualSpacing w:val="0"/>
        <w:jc w:val="both"/>
        <w:rPr>
          <w:rFonts w:ascii="Calibri" w:hAnsi="Calibri" w:cs="Calibri"/>
          <w:b/>
          <w:color w:val="000000" w:themeColor="text1"/>
          <w:sz w:val="22"/>
          <w:szCs w:val="22"/>
        </w:rPr>
      </w:pPr>
      <w:r w:rsidRPr="00C504ED">
        <w:rPr>
          <w:rFonts w:ascii="Calibri" w:hAnsi="Calibri" w:cs="Calibri"/>
          <w:b/>
          <w:color w:val="000000" w:themeColor="text1"/>
          <w:sz w:val="22"/>
          <w:szCs w:val="22"/>
        </w:rPr>
        <w:t>KRYTERIA OCENY OFERT</w:t>
      </w:r>
    </w:p>
    <w:p w14:paraId="5C522D00" w14:textId="77777777" w:rsidR="00B27993" w:rsidRPr="00C504ED" w:rsidRDefault="00B27993" w:rsidP="00C504ED">
      <w:pPr>
        <w:pStyle w:val="Akapitzlist"/>
        <w:spacing w:after="240"/>
        <w:ind w:left="425"/>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Przy wyborze najkorzystniejszej oferty Zamawiający będzie kierować się następującymi kryteriami i ich znaczeniem oraz w następujący sposób będzie oceniał oferty w poszczególnych kryteriach:</w:t>
      </w:r>
    </w:p>
    <w:tbl>
      <w:tblPr>
        <w:tblStyle w:val="Tabela-Siatka"/>
        <w:tblW w:w="0" w:type="auto"/>
        <w:tblInd w:w="421" w:type="dxa"/>
        <w:tblLook w:val="04A0" w:firstRow="1" w:lastRow="0" w:firstColumn="1" w:lastColumn="0" w:noHBand="0" w:noVBand="1"/>
      </w:tblPr>
      <w:tblGrid>
        <w:gridCol w:w="567"/>
        <w:gridCol w:w="3118"/>
        <w:gridCol w:w="3827"/>
      </w:tblGrid>
      <w:tr w:rsidR="00B27993" w:rsidRPr="00C504ED" w14:paraId="287433CD" w14:textId="77777777" w:rsidTr="004549F7">
        <w:tc>
          <w:tcPr>
            <w:tcW w:w="3685" w:type="dxa"/>
            <w:gridSpan w:val="2"/>
            <w:vAlign w:val="center"/>
          </w:tcPr>
          <w:p w14:paraId="57954126" w14:textId="77777777" w:rsidR="00B27993" w:rsidRPr="00C504ED" w:rsidRDefault="00B27993" w:rsidP="00C504ED">
            <w:pPr>
              <w:spacing w:after="120"/>
              <w:jc w:val="center"/>
              <w:rPr>
                <w:rFonts w:ascii="Calibri" w:hAnsi="Calibri" w:cs="Calibri"/>
                <w:b/>
                <w:bCs/>
                <w:color w:val="000000" w:themeColor="text1"/>
                <w:sz w:val="22"/>
                <w:szCs w:val="22"/>
              </w:rPr>
            </w:pPr>
            <w:r w:rsidRPr="00C504ED">
              <w:rPr>
                <w:rFonts w:ascii="Calibri" w:hAnsi="Calibri" w:cs="Calibri"/>
                <w:b/>
                <w:bCs/>
                <w:color w:val="000000" w:themeColor="text1"/>
                <w:sz w:val="22"/>
                <w:szCs w:val="22"/>
              </w:rPr>
              <w:t>Kryterium</w:t>
            </w:r>
          </w:p>
        </w:tc>
        <w:tc>
          <w:tcPr>
            <w:tcW w:w="3827" w:type="dxa"/>
            <w:vAlign w:val="center"/>
          </w:tcPr>
          <w:p w14:paraId="13F13B14" w14:textId="77777777" w:rsidR="00B27993" w:rsidRPr="00C504ED" w:rsidRDefault="00B27993" w:rsidP="00C504ED">
            <w:pPr>
              <w:pStyle w:val="Akapitzlist"/>
              <w:spacing w:after="120"/>
              <w:ind w:left="0"/>
              <w:contextualSpacing w:val="0"/>
              <w:jc w:val="center"/>
              <w:rPr>
                <w:rFonts w:ascii="Calibri" w:hAnsi="Calibri" w:cs="Calibri"/>
                <w:b/>
                <w:bCs/>
                <w:color w:val="000000" w:themeColor="text1"/>
                <w:sz w:val="22"/>
                <w:szCs w:val="22"/>
              </w:rPr>
            </w:pPr>
            <w:r w:rsidRPr="00C504ED">
              <w:rPr>
                <w:rFonts w:ascii="Calibri" w:hAnsi="Calibri" w:cs="Calibri"/>
                <w:b/>
                <w:bCs/>
                <w:color w:val="000000" w:themeColor="text1"/>
                <w:sz w:val="22"/>
                <w:szCs w:val="22"/>
              </w:rPr>
              <w:t>Liczba punktów możliwych do uzyskania (waga)</w:t>
            </w:r>
          </w:p>
        </w:tc>
      </w:tr>
      <w:tr w:rsidR="00B27993" w:rsidRPr="00C504ED" w14:paraId="04E20CBF" w14:textId="77777777" w:rsidTr="004549F7">
        <w:tc>
          <w:tcPr>
            <w:tcW w:w="567" w:type="dxa"/>
            <w:vAlign w:val="center"/>
          </w:tcPr>
          <w:p w14:paraId="0CF40888" w14:textId="77777777" w:rsidR="00B27993" w:rsidRPr="00C504ED" w:rsidRDefault="00B27993" w:rsidP="00C504ED">
            <w:pPr>
              <w:pStyle w:val="Akapitzlist"/>
              <w:spacing w:after="120"/>
              <w:ind w:left="0"/>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1.</w:t>
            </w:r>
          </w:p>
        </w:tc>
        <w:tc>
          <w:tcPr>
            <w:tcW w:w="3118" w:type="dxa"/>
            <w:vAlign w:val="center"/>
          </w:tcPr>
          <w:p w14:paraId="08F800B5" w14:textId="77777777" w:rsidR="00B27993" w:rsidRPr="00C504ED" w:rsidRDefault="00B27993" w:rsidP="00C504ED">
            <w:pPr>
              <w:pStyle w:val="Akapitzlist"/>
              <w:spacing w:after="120"/>
              <w:ind w:left="0"/>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Cena</w:t>
            </w:r>
          </w:p>
        </w:tc>
        <w:tc>
          <w:tcPr>
            <w:tcW w:w="3827" w:type="dxa"/>
            <w:vAlign w:val="center"/>
          </w:tcPr>
          <w:p w14:paraId="2D3FD52E" w14:textId="332E3E8B" w:rsidR="00B27993" w:rsidRPr="00C504ED" w:rsidRDefault="00564C27" w:rsidP="00C504ED">
            <w:pPr>
              <w:pStyle w:val="Akapitzlist"/>
              <w:spacing w:after="120"/>
              <w:ind w:left="0"/>
              <w:contextualSpacing w:val="0"/>
              <w:jc w:val="center"/>
              <w:rPr>
                <w:rFonts w:ascii="Calibri" w:hAnsi="Calibri" w:cs="Calibri"/>
                <w:color w:val="000000" w:themeColor="text1"/>
                <w:sz w:val="22"/>
                <w:szCs w:val="22"/>
              </w:rPr>
            </w:pPr>
            <w:r>
              <w:rPr>
                <w:rFonts w:ascii="Calibri" w:hAnsi="Calibri" w:cs="Calibri"/>
                <w:color w:val="000000" w:themeColor="text1"/>
                <w:sz w:val="22"/>
                <w:szCs w:val="22"/>
              </w:rPr>
              <w:t>10</w:t>
            </w:r>
            <w:r w:rsidR="00B27993" w:rsidRPr="00C504ED">
              <w:rPr>
                <w:rFonts w:ascii="Calibri" w:hAnsi="Calibri" w:cs="Calibri"/>
                <w:color w:val="000000" w:themeColor="text1"/>
                <w:sz w:val="22"/>
                <w:szCs w:val="22"/>
              </w:rPr>
              <w:t>0</w:t>
            </w:r>
          </w:p>
        </w:tc>
      </w:tr>
      <w:tr w:rsidR="00B27993" w:rsidRPr="00C504ED" w14:paraId="1C5AB64D" w14:textId="77777777" w:rsidTr="004549F7">
        <w:tc>
          <w:tcPr>
            <w:tcW w:w="3685" w:type="dxa"/>
            <w:gridSpan w:val="2"/>
            <w:vAlign w:val="center"/>
          </w:tcPr>
          <w:p w14:paraId="2A01980A" w14:textId="77777777" w:rsidR="00B27993" w:rsidRPr="00C504ED" w:rsidRDefault="00B27993" w:rsidP="00C504ED">
            <w:pPr>
              <w:pStyle w:val="Akapitzlist"/>
              <w:spacing w:after="120"/>
              <w:ind w:left="0"/>
              <w:contextualSpacing w:val="0"/>
              <w:jc w:val="right"/>
              <w:rPr>
                <w:rFonts w:ascii="Calibri" w:hAnsi="Calibri" w:cs="Calibri"/>
                <w:b/>
                <w:bCs/>
                <w:color w:val="000000" w:themeColor="text1"/>
                <w:sz w:val="22"/>
                <w:szCs w:val="22"/>
              </w:rPr>
            </w:pPr>
            <w:r w:rsidRPr="00C504ED">
              <w:rPr>
                <w:rFonts w:ascii="Calibri" w:hAnsi="Calibri" w:cs="Calibri"/>
                <w:b/>
                <w:bCs/>
                <w:color w:val="000000" w:themeColor="text1"/>
                <w:sz w:val="22"/>
                <w:szCs w:val="22"/>
              </w:rPr>
              <w:t>Suma</w:t>
            </w:r>
          </w:p>
        </w:tc>
        <w:tc>
          <w:tcPr>
            <w:tcW w:w="3827" w:type="dxa"/>
            <w:vAlign w:val="center"/>
          </w:tcPr>
          <w:p w14:paraId="1A327261" w14:textId="77777777" w:rsidR="00B27993" w:rsidRPr="00C504ED" w:rsidRDefault="00B27993" w:rsidP="00C504ED">
            <w:pPr>
              <w:pStyle w:val="Akapitzlist"/>
              <w:spacing w:after="120"/>
              <w:ind w:left="0"/>
              <w:contextualSpacing w:val="0"/>
              <w:jc w:val="center"/>
              <w:rPr>
                <w:rFonts w:ascii="Calibri" w:hAnsi="Calibri" w:cs="Calibri"/>
                <w:b/>
                <w:bCs/>
                <w:sz w:val="22"/>
                <w:szCs w:val="22"/>
              </w:rPr>
            </w:pPr>
            <w:r w:rsidRPr="00C504ED">
              <w:rPr>
                <w:rFonts w:ascii="Calibri" w:hAnsi="Calibri" w:cs="Calibri"/>
                <w:b/>
                <w:bCs/>
                <w:sz w:val="22"/>
                <w:szCs w:val="22"/>
              </w:rPr>
              <w:t>100</w:t>
            </w:r>
          </w:p>
        </w:tc>
      </w:tr>
    </w:tbl>
    <w:p w14:paraId="5F107140" w14:textId="082F8CFF" w:rsidR="00B27993" w:rsidRPr="00C504ED" w:rsidRDefault="00B27993" w:rsidP="00C504ED">
      <w:pPr>
        <w:spacing w:before="240" w:after="120"/>
        <w:ind w:left="426"/>
        <w:rPr>
          <w:rFonts w:ascii="Calibri" w:hAnsi="Calibri" w:cs="Calibri"/>
          <w:b/>
          <w:bCs/>
          <w:color w:val="000000" w:themeColor="text1"/>
          <w:sz w:val="22"/>
          <w:szCs w:val="22"/>
          <w:u w:val="single"/>
        </w:rPr>
      </w:pPr>
      <w:r w:rsidRPr="00C504ED">
        <w:rPr>
          <w:rFonts w:ascii="Calibri" w:hAnsi="Calibri" w:cs="Calibri"/>
          <w:b/>
          <w:bCs/>
          <w:color w:val="000000" w:themeColor="text1"/>
          <w:sz w:val="22"/>
          <w:szCs w:val="22"/>
          <w:u w:val="single"/>
        </w:rPr>
        <w:t xml:space="preserve">Kryterium 1. Cena - </w:t>
      </w:r>
      <w:r w:rsidR="00564C27">
        <w:rPr>
          <w:rFonts w:ascii="Calibri" w:hAnsi="Calibri" w:cs="Calibri"/>
          <w:b/>
          <w:bCs/>
          <w:color w:val="000000" w:themeColor="text1"/>
          <w:sz w:val="22"/>
          <w:szCs w:val="22"/>
          <w:u w:val="single"/>
        </w:rPr>
        <w:t>10</w:t>
      </w:r>
      <w:r w:rsidRPr="00C504ED">
        <w:rPr>
          <w:rFonts w:ascii="Calibri" w:hAnsi="Calibri" w:cs="Calibri"/>
          <w:b/>
          <w:bCs/>
          <w:color w:val="000000" w:themeColor="text1"/>
          <w:sz w:val="22"/>
          <w:szCs w:val="22"/>
          <w:u w:val="single"/>
        </w:rPr>
        <w:t xml:space="preserve">0% (maksymalnie możliwych do uzyskania </w:t>
      </w:r>
      <w:r w:rsidR="00EB6139">
        <w:rPr>
          <w:rFonts w:ascii="Calibri" w:hAnsi="Calibri" w:cs="Calibri"/>
          <w:b/>
          <w:bCs/>
          <w:color w:val="000000" w:themeColor="text1"/>
          <w:sz w:val="22"/>
          <w:szCs w:val="22"/>
          <w:u w:val="single"/>
        </w:rPr>
        <w:t>10</w:t>
      </w:r>
      <w:r w:rsidRPr="00C504ED">
        <w:rPr>
          <w:rFonts w:ascii="Calibri" w:hAnsi="Calibri" w:cs="Calibri"/>
          <w:b/>
          <w:bCs/>
          <w:color w:val="000000" w:themeColor="text1"/>
          <w:sz w:val="22"/>
          <w:szCs w:val="22"/>
          <w:u w:val="single"/>
        </w:rPr>
        <w:t xml:space="preserve">0,00 pkt) </w:t>
      </w:r>
    </w:p>
    <w:p w14:paraId="14D596D1" w14:textId="77777777" w:rsidR="00B27993" w:rsidRPr="00C504ED" w:rsidRDefault="00B27993" w:rsidP="00C504ED">
      <w:pPr>
        <w:spacing w:after="120"/>
        <w:ind w:left="426"/>
        <w:rPr>
          <w:rFonts w:ascii="Calibri" w:hAnsi="Calibri" w:cs="Calibri"/>
          <w:color w:val="000000" w:themeColor="text1"/>
          <w:sz w:val="22"/>
          <w:szCs w:val="22"/>
        </w:rPr>
      </w:pPr>
      <w:r w:rsidRPr="00C504ED">
        <w:rPr>
          <w:rFonts w:ascii="Calibri" w:hAnsi="Calibri" w:cs="Calibri"/>
          <w:color w:val="000000" w:themeColor="text1"/>
          <w:sz w:val="22"/>
          <w:szCs w:val="22"/>
        </w:rPr>
        <w:t xml:space="preserve">Sposób przyznawania punktacji za spełnienie kryterium: </w:t>
      </w:r>
    </w:p>
    <w:p w14:paraId="61079F59" w14:textId="34CCD546" w:rsidR="00B27993" w:rsidRPr="00C504ED" w:rsidRDefault="00B27993" w:rsidP="00C504ED">
      <w:pPr>
        <w:spacing w:after="120"/>
        <w:ind w:left="426"/>
        <w:rPr>
          <w:rFonts w:ascii="Calibri" w:hAnsi="Calibri" w:cs="Calibri"/>
          <w:color w:val="000000" w:themeColor="text1"/>
          <w:sz w:val="22"/>
          <w:szCs w:val="22"/>
        </w:rPr>
      </w:pPr>
      <w:r w:rsidRPr="00C504ED">
        <w:rPr>
          <w:rFonts w:ascii="Calibri" w:hAnsi="Calibri" w:cs="Calibri"/>
          <w:color w:val="000000" w:themeColor="text1"/>
          <w:sz w:val="22"/>
          <w:szCs w:val="22"/>
        </w:rPr>
        <w:t>K1 = (</w:t>
      </w:r>
      <w:proofErr w:type="spellStart"/>
      <w:r w:rsidRPr="00C504ED">
        <w:rPr>
          <w:rFonts w:ascii="Calibri" w:hAnsi="Calibri" w:cs="Calibri"/>
          <w:color w:val="000000" w:themeColor="text1"/>
          <w:sz w:val="22"/>
          <w:szCs w:val="22"/>
        </w:rPr>
        <w:t>C</w:t>
      </w:r>
      <w:r w:rsidRPr="00C504ED">
        <w:rPr>
          <w:rFonts w:ascii="Calibri" w:hAnsi="Calibri" w:cs="Calibri"/>
          <w:color w:val="000000" w:themeColor="text1"/>
          <w:sz w:val="22"/>
          <w:szCs w:val="22"/>
          <w:vertAlign w:val="subscript"/>
        </w:rPr>
        <w:t>min</w:t>
      </w:r>
      <w:proofErr w:type="spellEnd"/>
      <w:r w:rsidRPr="00C504ED">
        <w:rPr>
          <w:rFonts w:ascii="Calibri" w:hAnsi="Calibri" w:cs="Calibri"/>
          <w:color w:val="000000" w:themeColor="text1"/>
          <w:sz w:val="22"/>
          <w:szCs w:val="22"/>
        </w:rPr>
        <w:t xml:space="preserve">/ C) x </w:t>
      </w:r>
      <w:r w:rsidR="00564C27">
        <w:rPr>
          <w:rFonts w:ascii="Calibri" w:hAnsi="Calibri" w:cs="Calibri"/>
          <w:color w:val="000000" w:themeColor="text1"/>
          <w:sz w:val="22"/>
          <w:szCs w:val="22"/>
        </w:rPr>
        <w:t>10</w:t>
      </w:r>
      <w:r w:rsidRPr="00C504ED">
        <w:rPr>
          <w:rFonts w:ascii="Calibri" w:hAnsi="Calibri" w:cs="Calibri"/>
          <w:color w:val="000000" w:themeColor="text1"/>
          <w:sz w:val="22"/>
          <w:szCs w:val="22"/>
        </w:rPr>
        <w:t>0</w:t>
      </w:r>
    </w:p>
    <w:p w14:paraId="7C7907D9" w14:textId="77777777" w:rsidR="00B27993" w:rsidRPr="00C504ED" w:rsidRDefault="00B27993" w:rsidP="00C504ED">
      <w:pPr>
        <w:spacing w:after="120"/>
        <w:ind w:left="426"/>
        <w:rPr>
          <w:rFonts w:ascii="Calibri" w:hAnsi="Calibri" w:cs="Calibri"/>
          <w:color w:val="000000" w:themeColor="text1"/>
          <w:sz w:val="22"/>
          <w:szCs w:val="22"/>
        </w:rPr>
      </w:pPr>
      <w:r w:rsidRPr="00C504ED">
        <w:rPr>
          <w:rFonts w:ascii="Calibri" w:hAnsi="Calibri" w:cs="Calibri"/>
          <w:color w:val="000000" w:themeColor="text1"/>
          <w:sz w:val="22"/>
          <w:szCs w:val="22"/>
        </w:rPr>
        <w:t xml:space="preserve">K1 – liczba punktów uzyskana za kryterium Ceny </w:t>
      </w:r>
    </w:p>
    <w:p w14:paraId="4A2F0CF6" w14:textId="77777777" w:rsidR="00B27993" w:rsidRPr="00C504ED" w:rsidRDefault="00B27993" w:rsidP="00C504ED">
      <w:pPr>
        <w:spacing w:after="120"/>
        <w:ind w:left="426"/>
        <w:rPr>
          <w:rFonts w:ascii="Calibri" w:hAnsi="Calibri" w:cs="Calibri"/>
          <w:color w:val="000000" w:themeColor="text1"/>
          <w:sz w:val="22"/>
          <w:szCs w:val="22"/>
        </w:rPr>
      </w:pPr>
      <w:proofErr w:type="spellStart"/>
      <w:r w:rsidRPr="00C504ED">
        <w:rPr>
          <w:rFonts w:ascii="Calibri" w:hAnsi="Calibri" w:cs="Calibri"/>
          <w:color w:val="000000" w:themeColor="text1"/>
          <w:sz w:val="22"/>
          <w:szCs w:val="22"/>
        </w:rPr>
        <w:lastRenderedPageBreak/>
        <w:t>C</w:t>
      </w:r>
      <w:r w:rsidRPr="00C504ED">
        <w:rPr>
          <w:rFonts w:ascii="Calibri" w:hAnsi="Calibri" w:cs="Calibri"/>
          <w:color w:val="000000" w:themeColor="text1"/>
          <w:sz w:val="22"/>
          <w:szCs w:val="22"/>
          <w:vertAlign w:val="subscript"/>
        </w:rPr>
        <w:t>min</w:t>
      </w:r>
      <w:proofErr w:type="spellEnd"/>
      <w:r w:rsidRPr="00C504ED">
        <w:rPr>
          <w:rFonts w:ascii="Calibri" w:hAnsi="Calibri" w:cs="Calibri"/>
          <w:color w:val="000000" w:themeColor="text1"/>
          <w:sz w:val="22"/>
          <w:szCs w:val="22"/>
        </w:rPr>
        <w:t xml:space="preserve"> – najniższa cena brutto spośród ważnych ofert </w:t>
      </w:r>
    </w:p>
    <w:p w14:paraId="0A11203F" w14:textId="77777777" w:rsidR="00B27993" w:rsidRPr="00C504ED" w:rsidRDefault="00B27993" w:rsidP="00C504ED">
      <w:pPr>
        <w:spacing w:after="120"/>
        <w:ind w:left="426"/>
        <w:rPr>
          <w:rFonts w:ascii="Calibri" w:hAnsi="Calibri" w:cs="Calibri"/>
          <w:color w:val="000000" w:themeColor="text1"/>
          <w:sz w:val="22"/>
          <w:szCs w:val="22"/>
        </w:rPr>
      </w:pPr>
      <w:r w:rsidRPr="00C504ED">
        <w:rPr>
          <w:rFonts w:ascii="Calibri" w:hAnsi="Calibri" w:cs="Calibri"/>
          <w:color w:val="000000" w:themeColor="text1"/>
          <w:sz w:val="22"/>
          <w:szCs w:val="22"/>
        </w:rPr>
        <w:t xml:space="preserve">C – cena brutto badanej oferty   </w:t>
      </w:r>
    </w:p>
    <w:p w14:paraId="4E0ED36C" w14:textId="77777777" w:rsidR="00B27993" w:rsidRPr="00C504ED" w:rsidRDefault="00B27993" w:rsidP="00C504ED">
      <w:pPr>
        <w:spacing w:after="120"/>
        <w:ind w:left="426"/>
        <w:rPr>
          <w:rFonts w:ascii="Calibri" w:hAnsi="Calibri" w:cs="Calibri"/>
          <w:b/>
          <w:bCs/>
          <w:color w:val="000000" w:themeColor="text1"/>
          <w:sz w:val="22"/>
          <w:szCs w:val="22"/>
          <w:u w:val="single"/>
        </w:rPr>
      </w:pPr>
    </w:p>
    <w:p w14:paraId="0B315EBC" w14:textId="77777777" w:rsidR="00B27993" w:rsidRPr="00C504ED" w:rsidRDefault="00B27993" w:rsidP="00C504ED">
      <w:pPr>
        <w:pStyle w:val="Akapitzlist"/>
        <w:spacing w:after="120"/>
        <w:ind w:left="425"/>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Punkty liczone będą z dokładnością do dwóch miejsc po przecinku.</w:t>
      </w:r>
    </w:p>
    <w:p w14:paraId="000C1344" w14:textId="77777777" w:rsidR="00B27993" w:rsidRPr="00C504ED" w:rsidRDefault="00B27993" w:rsidP="00C504ED">
      <w:pPr>
        <w:pStyle w:val="Akapitzlist"/>
        <w:spacing w:after="120"/>
        <w:ind w:left="425"/>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Oferta, która uzyska najwyższą̨ liczbę̨ punktów przyznanych wg powyższych kryteriów, zostanie uznana przez Zamawiającego za najkorzystniejszą.</w:t>
      </w:r>
    </w:p>
    <w:p w14:paraId="5DBFDF7F" w14:textId="77777777" w:rsidR="00CF37B0" w:rsidRPr="00C504ED" w:rsidRDefault="00CF37B0" w:rsidP="00C504ED">
      <w:pPr>
        <w:pStyle w:val="Akapitzlist"/>
        <w:widowControl w:val="0"/>
        <w:numPr>
          <w:ilvl w:val="0"/>
          <w:numId w:val="1"/>
        </w:numPr>
        <w:spacing w:before="360" w:after="120"/>
        <w:ind w:left="426" w:hanging="426"/>
        <w:contextualSpacing w:val="0"/>
        <w:jc w:val="both"/>
        <w:rPr>
          <w:rFonts w:ascii="Calibri" w:hAnsi="Calibri" w:cs="Calibri"/>
          <w:b/>
          <w:color w:val="000000" w:themeColor="text1"/>
          <w:sz w:val="22"/>
          <w:szCs w:val="22"/>
        </w:rPr>
      </w:pPr>
      <w:r w:rsidRPr="00C504ED">
        <w:rPr>
          <w:rFonts w:ascii="Calibri" w:hAnsi="Calibri" w:cs="Calibri"/>
          <w:b/>
          <w:color w:val="000000" w:themeColor="text1"/>
          <w:sz w:val="22"/>
          <w:szCs w:val="22"/>
        </w:rPr>
        <w:t>INFORMACJE UZUPEŁNIAJĄCE</w:t>
      </w:r>
    </w:p>
    <w:p w14:paraId="24EE026D" w14:textId="2E1C2D46" w:rsidR="00CF37B0" w:rsidRPr="00C504ED" w:rsidRDefault="00CF37B0"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bookmarkStart w:id="6" w:name="_Hlk490745978"/>
      <w:r w:rsidRPr="00C504ED">
        <w:rPr>
          <w:rFonts w:ascii="Calibri" w:hAnsi="Calibri" w:cs="Calibri"/>
          <w:color w:val="000000" w:themeColor="text1"/>
          <w:sz w:val="22"/>
          <w:szCs w:val="22"/>
        </w:rPr>
        <w:t>Oferta Wykonawcy musi spełniać wszystkie wymogi stawiane w zapytaniu ofertowym i być złożona na wzorach załączników dołączonych do niniejszego zapytania.</w:t>
      </w:r>
    </w:p>
    <w:p w14:paraId="59DFC9AA" w14:textId="77777777" w:rsidR="00CF37B0" w:rsidRPr="00C504ED" w:rsidRDefault="00CF37B0"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Decyzja Zamawiającego o odrzuceniu oferty jest decyzją ostateczną.</w:t>
      </w:r>
    </w:p>
    <w:p w14:paraId="79487631" w14:textId="77777777" w:rsidR="00CF37B0" w:rsidRPr="00C504ED" w:rsidRDefault="00CF37B0"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 przypadku, gdy wybrany Wykonawca odstąpi od podpisania umowy z Zamawiającym, możliwe jest podpisanie przez Zamawiającego umowy z kolejnym Wykonawcą, który w postępowaniu uzyskał kolejną najwyższą liczbę punktów.</w:t>
      </w:r>
    </w:p>
    <w:p w14:paraId="2D6C69FA" w14:textId="12678661" w:rsidR="0000466A" w:rsidRPr="00C504ED" w:rsidRDefault="0000466A"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 przypadku, gdy zaproponowane oferty przekroczą kwotę, jaką Zamawiający może przeznaczyć na realizację zamówienia</w:t>
      </w:r>
      <w:r w:rsidR="00DE39C0" w:rsidRPr="00C504ED">
        <w:rPr>
          <w:rFonts w:ascii="Calibri" w:hAnsi="Calibri" w:cs="Calibri"/>
          <w:color w:val="000000" w:themeColor="text1"/>
          <w:sz w:val="22"/>
          <w:szCs w:val="22"/>
        </w:rPr>
        <w:t>,</w:t>
      </w:r>
      <w:r w:rsidRPr="00C504ED">
        <w:rPr>
          <w:rFonts w:ascii="Calibri" w:hAnsi="Calibri" w:cs="Calibri"/>
          <w:color w:val="000000" w:themeColor="text1"/>
          <w:sz w:val="22"/>
          <w:szCs w:val="22"/>
        </w:rPr>
        <w:t xml:space="preserve"> tj. kwotę przekraczającą stawki założone w szczegółowym budżecie projektu, Zamawiający może powtórzyć postępowanie w trybie zasady konkurencyjności</w:t>
      </w:r>
      <w:r w:rsidR="00DE39C0" w:rsidRPr="00C504ED">
        <w:rPr>
          <w:rFonts w:ascii="Calibri" w:hAnsi="Calibri" w:cs="Calibri"/>
          <w:color w:val="000000" w:themeColor="text1"/>
          <w:sz w:val="22"/>
          <w:szCs w:val="22"/>
        </w:rPr>
        <w:t>.</w:t>
      </w:r>
    </w:p>
    <w:p w14:paraId="1F5F81CD" w14:textId="1D464276" w:rsidR="00AC7D88" w:rsidRPr="00C504ED" w:rsidRDefault="00CF37B0"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 przypadku uzyskania przez dwóch lub więcej Wykonawców takiej samej liczby punktów decyduje niższa cena.</w:t>
      </w:r>
    </w:p>
    <w:p w14:paraId="2D745152" w14:textId="77777777" w:rsidR="009143D6" w:rsidRPr="00C504ED" w:rsidRDefault="00CF37B0"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zastrzega możliwość weryfikacji złożonych oświadczeń i danych w tych oświadczeniach na każdym etapie oceny oferty i realizacji zamówienia.</w:t>
      </w:r>
    </w:p>
    <w:p w14:paraId="2592D605" w14:textId="757045C5" w:rsidR="00F674AC" w:rsidRPr="00C504ED" w:rsidRDefault="00F674AC"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eastAsiaTheme="minorHAnsi" w:hAnsi="Calibri" w:cs="Calibri"/>
          <w:sz w:val="22"/>
          <w:szCs w:val="22"/>
          <w:lang w:eastAsia="en-US"/>
        </w:rPr>
        <w:t>Płatność za realizację przedmiotu zamówienia będzie wypłacan</w:t>
      </w:r>
      <w:r w:rsidR="00850A86" w:rsidRPr="00C504ED">
        <w:rPr>
          <w:rFonts w:ascii="Calibri" w:eastAsiaTheme="minorHAnsi" w:hAnsi="Calibri" w:cs="Calibri"/>
          <w:sz w:val="22"/>
          <w:szCs w:val="22"/>
          <w:lang w:eastAsia="en-US"/>
        </w:rPr>
        <w:t>a</w:t>
      </w:r>
      <w:r w:rsidRPr="00C504ED">
        <w:rPr>
          <w:rFonts w:ascii="Calibri" w:eastAsiaTheme="minorHAnsi" w:hAnsi="Calibri" w:cs="Calibri"/>
          <w:sz w:val="22"/>
          <w:szCs w:val="22"/>
          <w:lang w:eastAsia="en-US"/>
        </w:rPr>
        <w:t xml:space="preserve"> miesięcznie, w transzach, na podstawie rachunków/faktur wystawianych przez Wykonawcę raz w miesiącu. Każdorazowa płatność będzie następować po przedłożeniu przez Wykonawcę „Miesięcznego Raportu Realizacji Działań Promocyjnych”, obejmującego wykaz wykonanych czynności, narzędzi komunikacji oraz osiągniętych rezultatów w danym miesiącu, zatwierdzonego przez Zamawiającego bez zastrzeżeń.</w:t>
      </w:r>
    </w:p>
    <w:p w14:paraId="1D77B899" w14:textId="5F1AC05B" w:rsidR="00F674AC" w:rsidRPr="00C504ED" w:rsidRDefault="00F674AC"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eastAsiaTheme="minorHAnsi" w:hAnsi="Calibri" w:cs="Calibri"/>
          <w:sz w:val="22"/>
          <w:szCs w:val="22"/>
          <w:lang w:eastAsia="en-US"/>
        </w:rPr>
        <w:t xml:space="preserve">Wysokość miesięcznej wypłaty nie może przekroczyć kwoty stanowiącej równowartość wartości </w:t>
      </w:r>
      <w:r w:rsidR="002A71AC" w:rsidRPr="00C504ED">
        <w:rPr>
          <w:rFonts w:ascii="Calibri" w:eastAsiaTheme="minorHAnsi" w:hAnsi="Calibri" w:cs="Calibri"/>
          <w:sz w:val="22"/>
          <w:szCs w:val="22"/>
          <w:lang w:eastAsia="en-US"/>
        </w:rPr>
        <w:t>całe</w:t>
      </w:r>
      <w:r w:rsidR="00AC79D8" w:rsidRPr="00C504ED">
        <w:rPr>
          <w:rFonts w:ascii="Calibri" w:eastAsiaTheme="minorHAnsi" w:hAnsi="Calibri" w:cs="Calibri"/>
          <w:sz w:val="22"/>
          <w:szCs w:val="22"/>
          <w:lang w:eastAsia="en-US"/>
        </w:rPr>
        <w:t>go zamówienia,</w:t>
      </w:r>
      <w:r w:rsidR="002A71AC" w:rsidRPr="00C504ED">
        <w:rPr>
          <w:rFonts w:ascii="Calibri" w:eastAsiaTheme="minorHAnsi" w:hAnsi="Calibri" w:cs="Calibri"/>
          <w:sz w:val="22"/>
          <w:szCs w:val="22"/>
          <w:lang w:eastAsia="en-US"/>
        </w:rPr>
        <w:t xml:space="preserve"> </w:t>
      </w:r>
      <w:r w:rsidRPr="00C504ED">
        <w:rPr>
          <w:rFonts w:ascii="Calibri" w:eastAsiaTheme="minorHAnsi" w:hAnsi="Calibri" w:cs="Calibri"/>
          <w:sz w:val="22"/>
          <w:szCs w:val="22"/>
          <w:lang w:eastAsia="en-US"/>
        </w:rPr>
        <w:t>podzielonej przez 7 miesięcy realizacji zamówienia.</w:t>
      </w:r>
    </w:p>
    <w:p w14:paraId="0DF9F51A" w14:textId="3AD10E83" w:rsidR="00AC79D8" w:rsidRPr="00C504ED" w:rsidRDefault="00AC79D8"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eastAsiaTheme="minorHAnsi" w:hAnsi="Calibri" w:cs="Calibri"/>
          <w:sz w:val="22"/>
          <w:szCs w:val="22"/>
          <w:lang w:eastAsia="en-US"/>
        </w:rPr>
        <w:t>Zapłata za dany miesiąc nastąpi w terminie 30 dni od daty otrzymania prawidłowo wystawionego rachunku/faktury wraz z zatwierdzonym raportem, jednak nie wcześniej niż po wpłynięciu na rachunek projektu środków z Jednostki wspierającej – Centrum Projektów Polska Cyfrowa, przekazanych przez Polski Fundusz Rozwoju S.A., przeznaczonych na pokrycie kosztów realizacji niniejszego zamówienia.</w:t>
      </w:r>
    </w:p>
    <w:p w14:paraId="7C1958F8" w14:textId="0020BDC6" w:rsidR="009143D6" w:rsidRPr="00C504ED" w:rsidRDefault="00EC14A1"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Wysokość wynagrodzenia będzie uzależniona od faktycznie zrealizowanego wymiaru usługi</w:t>
      </w:r>
      <w:r w:rsidR="008D0585" w:rsidRPr="00C504ED">
        <w:rPr>
          <w:rFonts w:ascii="Calibri" w:hAnsi="Calibri" w:cs="Calibri"/>
          <w:color w:val="000000" w:themeColor="text1"/>
          <w:sz w:val="22"/>
          <w:szCs w:val="22"/>
        </w:rPr>
        <w:t>.</w:t>
      </w:r>
    </w:p>
    <w:p w14:paraId="7EC04CC9" w14:textId="77777777" w:rsidR="00CF37B0" w:rsidRPr="00C504ED" w:rsidRDefault="00CF37B0"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dopuszcza możliwość zmiany postanowień zawartej umowy, na podstawie aneksu do umowy, w zakresie/przypadkach:</w:t>
      </w:r>
    </w:p>
    <w:bookmarkEnd w:id="6"/>
    <w:p w14:paraId="6400C39E" w14:textId="565F94DB" w:rsidR="00315FF9" w:rsidRPr="00C504ED" w:rsidRDefault="00315FF9" w:rsidP="00C504ED">
      <w:pPr>
        <w:pStyle w:val="Akapitzlist"/>
        <w:widowControl w:val="0"/>
        <w:numPr>
          <w:ilvl w:val="0"/>
          <w:numId w:val="24"/>
        </w:numPr>
        <w:spacing w:after="120"/>
        <w:ind w:left="851"/>
        <w:contextualSpacing w:val="0"/>
        <w:jc w:val="both"/>
        <w:rPr>
          <w:rFonts w:ascii="Calibri" w:hAnsi="Calibri" w:cs="Calibri"/>
          <w:sz w:val="22"/>
          <w:szCs w:val="22"/>
        </w:rPr>
      </w:pPr>
      <w:r w:rsidRPr="00C504ED">
        <w:rPr>
          <w:rFonts w:ascii="Calibri" w:hAnsi="Calibri" w:cs="Calibri"/>
          <w:color w:val="000000" w:themeColor="text1"/>
          <w:sz w:val="22"/>
          <w:szCs w:val="22"/>
        </w:rPr>
        <w:t xml:space="preserve">Terminu </w:t>
      </w:r>
      <w:r w:rsidRPr="00C504ED">
        <w:rPr>
          <w:rFonts w:ascii="Calibri" w:hAnsi="Calibri" w:cs="Calibri"/>
          <w:sz w:val="22"/>
          <w:szCs w:val="22"/>
        </w:rPr>
        <w:t xml:space="preserve">realizacji usługi – </w:t>
      </w:r>
      <w:r w:rsidR="00002B40" w:rsidRPr="00C504ED">
        <w:rPr>
          <w:rFonts w:ascii="Calibri" w:hAnsi="Calibri" w:cs="Calibri"/>
          <w:sz w:val="22"/>
          <w:szCs w:val="22"/>
        </w:rPr>
        <w:t xml:space="preserve">w szczególności w wyniku wprowadzonych zmian do umowy o dofinansowanie/ wniosku o dofinansowanie realizowanego projektu, jak również w sytuacjach, których Zamawiający, działając z należytą starannością, nie mógł przewidzieć. Na dzień publikacji postępowania, nie ma zgody na </w:t>
      </w:r>
      <w:r w:rsidR="00002B40" w:rsidRPr="00C504ED">
        <w:rPr>
          <w:rFonts w:ascii="Calibri" w:eastAsia="Arial" w:hAnsi="Calibri" w:cs="Calibri"/>
          <w:sz w:val="22"/>
          <w:szCs w:val="22"/>
        </w:rPr>
        <w:t>wydłużanie terminu realizacji Przedsięwzięcia. Ramy czasowe realizacji Przedsięwzięcia zostały wyznaczone na podstawie dokumentacji zatwierdzonej przez Instytucje odpowiedzialne za KPO oraz RRF i nie jest możliwe ich przekraczanie</w:t>
      </w:r>
      <w:r w:rsidRPr="00C504ED">
        <w:rPr>
          <w:rFonts w:ascii="Calibri" w:hAnsi="Calibri" w:cs="Calibri"/>
          <w:sz w:val="22"/>
          <w:szCs w:val="22"/>
        </w:rPr>
        <w:t>.</w:t>
      </w:r>
    </w:p>
    <w:p w14:paraId="0C5D6249" w14:textId="3396C560" w:rsidR="00315FF9" w:rsidRPr="00C504ED" w:rsidRDefault="00315FF9" w:rsidP="00C504ED">
      <w:pPr>
        <w:pStyle w:val="Akapitzlist"/>
        <w:widowControl w:val="0"/>
        <w:numPr>
          <w:ilvl w:val="0"/>
          <w:numId w:val="24"/>
        </w:numPr>
        <w:spacing w:after="120"/>
        <w:ind w:left="851"/>
        <w:contextualSpacing w:val="0"/>
        <w:jc w:val="both"/>
        <w:rPr>
          <w:rFonts w:ascii="Calibri" w:hAnsi="Calibri" w:cs="Calibri"/>
          <w:sz w:val="22"/>
          <w:szCs w:val="22"/>
        </w:rPr>
      </w:pPr>
      <w:r w:rsidRPr="00C504ED">
        <w:rPr>
          <w:rFonts w:ascii="Calibri" w:hAnsi="Calibri" w:cs="Calibri"/>
          <w:sz w:val="22"/>
          <w:szCs w:val="22"/>
        </w:rPr>
        <w:t>Miejsca realizacji usługi – w wyniku wprowadzonych zmian do umowy o dofinansowanie/ wniosku o dofinansowanie realizowanego projektu</w:t>
      </w:r>
      <w:r w:rsidR="00282B85" w:rsidRPr="00C504ED">
        <w:rPr>
          <w:rFonts w:ascii="Calibri" w:hAnsi="Calibri" w:cs="Calibri"/>
          <w:sz w:val="22"/>
          <w:szCs w:val="22"/>
        </w:rPr>
        <w:t>, j</w:t>
      </w:r>
      <w:r w:rsidR="00CE6F5B" w:rsidRPr="00C504ED">
        <w:rPr>
          <w:rFonts w:ascii="Calibri" w:hAnsi="Calibri" w:cs="Calibri"/>
          <w:sz w:val="22"/>
          <w:szCs w:val="22"/>
        </w:rPr>
        <w:t>e</w:t>
      </w:r>
      <w:r w:rsidR="00282B85" w:rsidRPr="00C504ED">
        <w:rPr>
          <w:rFonts w:ascii="Calibri" w:hAnsi="Calibri" w:cs="Calibri"/>
          <w:sz w:val="22"/>
          <w:szCs w:val="22"/>
        </w:rPr>
        <w:t xml:space="preserve">dnakże </w:t>
      </w:r>
      <w:r w:rsidR="00CE6F5B" w:rsidRPr="00C504ED">
        <w:rPr>
          <w:rFonts w:ascii="Calibri" w:hAnsi="Calibri" w:cs="Calibri"/>
          <w:sz w:val="22"/>
          <w:szCs w:val="22"/>
        </w:rPr>
        <w:t>zmiana nie może wykraczać poza zakres województw</w:t>
      </w:r>
      <w:r w:rsidR="001B5C82" w:rsidRPr="00C504ED">
        <w:rPr>
          <w:rFonts w:ascii="Calibri" w:hAnsi="Calibri" w:cs="Calibri"/>
          <w:sz w:val="22"/>
          <w:szCs w:val="22"/>
        </w:rPr>
        <w:t>a</w:t>
      </w:r>
      <w:r w:rsidR="00CE6F5B" w:rsidRPr="00C504ED">
        <w:rPr>
          <w:rFonts w:ascii="Calibri" w:hAnsi="Calibri" w:cs="Calibri"/>
          <w:sz w:val="22"/>
          <w:szCs w:val="22"/>
        </w:rPr>
        <w:t xml:space="preserve"> </w:t>
      </w:r>
      <w:r w:rsidR="00642F64" w:rsidRPr="00C504ED">
        <w:rPr>
          <w:rFonts w:ascii="Calibri" w:hAnsi="Calibri" w:cs="Calibri"/>
          <w:sz w:val="22"/>
          <w:szCs w:val="22"/>
        </w:rPr>
        <w:t>kujawsko-pomorskiego</w:t>
      </w:r>
      <w:r w:rsidRPr="00C504ED">
        <w:rPr>
          <w:rFonts w:ascii="Calibri" w:hAnsi="Calibri" w:cs="Calibri"/>
          <w:sz w:val="22"/>
          <w:szCs w:val="22"/>
        </w:rPr>
        <w:t>.</w:t>
      </w:r>
    </w:p>
    <w:p w14:paraId="759054D8" w14:textId="51CE89F0" w:rsidR="00315FF9" w:rsidRPr="00C504ED" w:rsidRDefault="00315FF9" w:rsidP="00C504ED">
      <w:pPr>
        <w:pStyle w:val="Akapitzlist"/>
        <w:widowControl w:val="0"/>
        <w:numPr>
          <w:ilvl w:val="0"/>
          <w:numId w:val="24"/>
        </w:numPr>
        <w:spacing w:after="120"/>
        <w:ind w:left="851"/>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Zmniejszenia wymiaru zamówienia – </w:t>
      </w:r>
      <w:r w:rsidR="004C5E37" w:rsidRPr="00C504ED">
        <w:rPr>
          <w:rFonts w:ascii="Calibri" w:hAnsi="Calibri" w:cs="Calibri"/>
          <w:color w:val="000000" w:themeColor="text1"/>
          <w:sz w:val="22"/>
          <w:szCs w:val="22"/>
        </w:rPr>
        <w:t xml:space="preserve">w szczególności w wyniku wprowadzonych zmian do umowy </w:t>
      </w:r>
      <w:r w:rsidR="004C5E37" w:rsidRPr="00C504ED">
        <w:rPr>
          <w:rFonts w:ascii="Calibri" w:hAnsi="Calibri" w:cs="Calibri"/>
          <w:color w:val="000000" w:themeColor="text1"/>
          <w:sz w:val="22"/>
          <w:szCs w:val="22"/>
        </w:rPr>
        <w:lastRenderedPageBreak/>
        <w:t>o dofinansowanie/ wniosku o dofinansowanie realizowanego projektu, rezygnacji UP z dalszego udziału w projekcie, jak również w sytuacjach, których Zamawiający, działając z należytą starannością, nie mógł przewidzieć</w:t>
      </w:r>
      <w:r w:rsidRPr="00C504ED">
        <w:rPr>
          <w:rFonts w:ascii="Calibri" w:hAnsi="Calibri" w:cs="Calibri"/>
          <w:color w:val="000000" w:themeColor="text1"/>
          <w:sz w:val="22"/>
          <w:szCs w:val="22"/>
        </w:rPr>
        <w:t>.</w:t>
      </w:r>
    </w:p>
    <w:p w14:paraId="506382C9" w14:textId="51D714E3" w:rsidR="000163FA" w:rsidRPr="00C504ED" w:rsidRDefault="00315FF9" w:rsidP="00C504ED">
      <w:pPr>
        <w:pStyle w:val="Akapitzlist"/>
        <w:widowControl w:val="0"/>
        <w:numPr>
          <w:ilvl w:val="0"/>
          <w:numId w:val="24"/>
        </w:numPr>
        <w:spacing w:after="120"/>
        <w:ind w:left="851"/>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Zwiększenia wymiaru zamówienia – </w:t>
      </w:r>
      <w:r w:rsidR="00857048" w:rsidRPr="00C504ED">
        <w:rPr>
          <w:rFonts w:ascii="Calibri" w:hAnsi="Calibri" w:cs="Calibri"/>
          <w:color w:val="000000" w:themeColor="text1"/>
          <w:sz w:val="22"/>
          <w:szCs w:val="22"/>
        </w:rPr>
        <w:t>w szczególności w wyniku wprowadzonych zmian do umowy o dofinansowanie/ wniosku o dofinansowanie realizowanego projektu</w:t>
      </w:r>
      <w:r w:rsidRPr="00C504ED">
        <w:rPr>
          <w:rFonts w:ascii="Calibri" w:hAnsi="Calibri" w:cs="Calibri"/>
          <w:color w:val="000000" w:themeColor="text1"/>
          <w:sz w:val="22"/>
          <w:szCs w:val="22"/>
        </w:rPr>
        <w:t>.</w:t>
      </w:r>
    </w:p>
    <w:p w14:paraId="19DE7E64" w14:textId="77777777" w:rsidR="00850F56" w:rsidRPr="00C504ED" w:rsidRDefault="00E114AD" w:rsidP="00C504ED">
      <w:pPr>
        <w:pStyle w:val="Akapitzlist"/>
        <w:widowControl w:val="0"/>
        <w:numPr>
          <w:ilvl w:val="0"/>
          <w:numId w:val="24"/>
        </w:numPr>
        <w:spacing w:after="120"/>
        <w:ind w:left="851"/>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w:t>
      </w:r>
      <w:r w:rsidR="006409D5" w:rsidRPr="00C504ED">
        <w:rPr>
          <w:rFonts w:ascii="Calibri" w:hAnsi="Calibri" w:cs="Calibri"/>
          <w:color w:val="000000" w:themeColor="text1"/>
          <w:sz w:val="22"/>
          <w:szCs w:val="22"/>
        </w:rPr>
        <w:t xml:space="preserve"> przypadku gdy konieczność wprowadzenia zmian będzie następstwem zmian</w:t>
      </w:r>
      <w:r w:rsidRPr="00C504ED">
        <w:rPr>
          <w:rFonts w:ascii="Calibri" w:hAnsi="Calibri" w:cs="Calibri"/>
          <w:color w:val="000000" w:themeColor="text1"/>
          <w:sz w:val="22"/>
          <w:szCs w:val="22"/>
        </w:rPr>
        <w:t xml:space="preserve"> </w:t>
      </w:r>
      <w:r w:rsidR="006409D5" w:rsidRPr="00C504ED">
        <w:rPr>
          <w:rFonts w:ascii="Calibri" w:hAnsi="Calibri" w:cs="Calibri"/>
          <w:color w:val="000000" w:themeColor="text1"/>
          <w:sz w:val="22"/>
          <w:szCs w:val="22"/>
        </w:rPr>
        <w:t>wytycznych lub zaleceń Instytucji, która przyznała środki na współfinansowanie</w:t>
      </w:r>
      <w:r w:rsidRPr="00C504ED">
        <w:rPr>
          <w:rFonts w:ascii="Calibri" w:hAnsi="Calibri" w:cs="Calibri"/>
          <w:color w:val="000000" w:themeColor="text1"/>
          <w:sz w:val="22"/>
          <w:szCs w:val="22"/>
        </w:rPr>
        <w:t xml:space="preserve"> </w:t>
      </w:r>
      <w:r w:rsidR="006409D5" w:rsidRPr="00C504ED">
        <w:rPr>
          <w:rFonts w:ascii="Calibri" w:hAnsi="Calibri" w:cs="Calibri"/>
          <w:color w:val="000000" w:themeColor="text1"/>
          <w:sz w:val="22"/>
          <w:szCs w:val="22"/>
        </w:rPr>
        <w:t>zamówienia</w:t>
      </w:r>
      <w:r w:rsidRPr="00C504ED">
        <w:rPr>
          <w:rFonts w:ascii="Calibri" w:hAnsi="Calibri" w:cs="Calibri"/>
          <w:color w:val="000000" w:themeColor="text1"/>
          <w:sz w:val="22"/>
          <w:szCs w:val="22"/>
        </w:rPr>
        <w:t>.</w:t>
      </w:r>
    </w:p>
    <w:p w14:paraId="60415B59" w14:textId="77777777" w:rsidR="00850F56" w:rsidRPr="00C504ED" w:rsidRDefault="00850F56" w:rsidP="00C504ED">
      <w:pPr>
        <w:pStyle w:val="Akapitzlist"/>
        <w:widowControl w:val="0"/>
        <w:numPr>
          <w:ilvl w:val="0"/>
          <w:numId w:val="24"/>
        </w:numPr>
        <w:spacing w:after="120"/>
        <w:ind w:left="851"/>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w:t>
      </w:r>
      <w:r w:rsidR="006138F1" w:rsidRPr="00C504ED">
        <w:rPr>
          <w:rFonts w:ascii="Calibri" w:hAnsi="Calibri" w:cs="Calibri"/>
          <w:color w:val="000000" w:themeColor="text1"/>
          <w:sz w:val="22"/>
          <w:szCs w:val="22"/>
        </w:rPr>
        <w:t xml:space="preserve"> przypadku wystąpienia siły wyższej. Siła wyższa oznacza wydarzenie zewnętrzne,</w:t>
      </w:r>
      <w:r w:rsidRPr="00C504ED">
        <w:rPr>
          <w:rFonts w:ascii="Calibri" w:hAnsi="Calibri" w:cs="Calibri"/>
          <w:color w:val="000000" w:themeColor="text1"/>
          <w:sz w:val="22"/>
          <w:szCs w:val="22"/>
        </w:rPr>
        <w:t xml:space="preserve"> </w:t>
      </w:r>
      <w:r w:rsidR="006138F1" w:rsidRPr="00C504ED">
        <w:rPr>
          <w:rFonts w:ascii="Calibri" w:hAnsi="Calibri" w:cs="Calibri"/>
          <w:color w:val="000000" w:themeColor="text1"/>
          <w:sz w:val="22"/>
          <w:szCs w:val="22"/>
        </w:rPr>
        <w:t>występujące po podpisaniu umowy, a powodujące niemożliwość wywiązania się z</w:t>
      </w:r>
      <w:r w:rsidRPr="00C504ED">
        <w:rPr>
          <w:rFonts w:ascii="Calibri" w:hAnsi="Calibri" w:cs="Calibri"/>
          <w:color w:val="000000" w:themeColor="text1"/>
          <w:sz w:val="22"/>
          <w:szCs w:val="22"/>
        </w:rPr>
        <w:t xml:space="preserve"> </w:t>
      </w:r>
      <w:r w:rsidR="006138F1" w:rsidRPr="00C504ED">
        <w:rPr>
          <w:rFonts w:ascii="Calibri" w:hAnsi="Calibri" w:cs="Calibri"/>
          <w:color w:val="000000" w:themeColor="text1"/>
          <w:sz w:val="22"/>
          <w:szCs w:val="22"/>
        </w:rPr>
        <w:t>umowy w jej obecnym brzmieniu</w:t>
      </w:r>
      <w:r w:rsidRPr="00C504ED">
        <w:rPr>
          <w:rFonts w:ascii="Calibri" w:hAnsi="Calibri" w:cs="Calibri"/>
          <w:color w:val="000000" w:themeColor="text1"/>
          <w:sz w:val="22"/>
          <w:szCs w:val="22"/>
        </w:rPr>
        <w:t>.</w:t>
      </w:r>
    </w:p>
    <w:p w14:paraId="3FFFA5D1" w14:textId="4CEAA178" w:rsidR="00315FF9" w:rsidRPr="00C504ED" w:rsidRDefault="00315FF9" w:rsidP="00C504ED">
      <w:pPr>
        <w:pStyle w:val="Akapitzlist"/>
        <w:widowControl w:val="0"/>
        <w:numPr>
          <w:ilvl w:val="0"/>
          <w:numId w:val="24"/>
        </w:numPr>
        <w:spacing w:after="120"/>
        <w:ind w:left="851"/>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Sposobu wykonania przedmiotu zamówienia – w sytuacji wprowadzenia zmian do umowy o dofinansowanie/ wniosku o dofinansowanie realizowanego projektu.</w:t>
      </w:r>
    </w:p>
    <w:p w14:paraId="475FA195" w14:textId="62DB9AA3" w:rsidR="00856781" w:rsidRPr="00C504ED" w:rsidRDefault="000E01D0" w:rsidP="00C504ED">
      <w:pPr>
        <w:pStyle w:val="Akapitzlist"/>
        <w:widowControl w:val="0"/>
        <w:numPr>
          <w:ilvl w:val="0"/>
          <w:numId w:val="24"/>
        </w:numPr>
        <w:spacing w:after="120"/>
        <w:ind w:left="851"/>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Wysokości łącznego wynagrodzenia Wykonawcy spowodowanego wprowadzeniem zmian, o których mowa w pkt c) i d), przy zachowaniu niezmienionych stawek jednostkowych.</w:t>
      </w:r>
    </w:p>
    <w:p w14:paraId="4D89174B" w14:textId="2DFC6947" w:rsidR="00315FF9" w:rsidRPr="00C504ED" w:rsidRDefault="00315FF9" w:rsidP="00C504ED">
      <w:pPr>
        <w:pStyle w:val="Akapitzlist"/>
        <w:widowControl w:val="0"/>
        <w:numPr>
          <w:ilvl w:val="0"/>
          <w:numId w:val="24"/>
        </w:numPr>
        <w:spacing w:after="120"/>
        <w:ind w:left="851"/>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Oczywistych omyłek pisarskich.</w:t>
      </w:r>
    </w:p>
    <w:p w14:paraId="6622B274" w14:textId="77777777" w:rsidR="00CF37B0" w:rsidRPr="00C504ED" w:rsidRDefault="00CF37B0" w:rsidP="00C504ED">
      <w:pPr>
        <w:pStyle w:val="Akapitzlist"/>
        <w:widowControl w:val="0"/>
        <w:numPr>
          <w:ilvl w:val="0"/>
          <w:numId w:val="1"/>
        </w:numPr>
        <w:spacing w:before="360" w:after="120"/>
        <w:ind w:left="426" w:hanging="426"/>
        <w:contextualSpacing w:val="0"/>
        <w:jc w:val="both"/>
        <w:rPr>
          <w:rFonts w:ascii="Calibri" w:hAnsi="Calibri" w:cs="Calibri"/>
          <w:b/>
          <w:color w:val="000000" w:themeColor="text1"/>
          <w:sz w:val="22"/>
          <w:szCs w:val="22"/>
        </w:rPr>
      </w:pPr>
      <w:r w:rsidRPr="00C504ED">
        <w:rPr>
          <w:rFonts w:ascii="Calibri" w:hAnsi="Calibri" w:cs="Calibri"/>
          <w:b/>
          <w:caps/>
          <w:color w:val="000000" w:themeColor="text1"/>
          <w:sz w:val="22"/>
          <w:szCs w:val="22"/>
        </w:rPr>
        <w:t>Załączniki</w:t>
      </w:r>
      <w:r w:rsidRPr="00C504ED">
        <w:rPr>
          <w:rFonts w:ascii="Calibri" w:hAnsi="Calibri" w:cs="Calibri"/>
          <w:b/>
          <w:color w:val="000000" w:themeColor="text1"/>
          <w:sz w:val="22"/>
          <w:szCs w:val="22"/>
        </w:rPr>
        <w:t>:</w:t>
      </w:r>
    </w:p>
    <w:p w14:paraId="5C24E6A7" w14:textId="77777777" w:rsidR="00CF37B0" w:rsidRPr="00C504ED" w:rsidRDefault="00CF37B0" w:rsidP="00C504ED">
      <w:pPr>
        <w:pStyle w:val="Akapitzlist"/>
        <w:numPr>
          <w:ilvl w:val="2"/>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Załącznik nr 1 Formularz oferty.</w:t>
      </w:r>
    </w:p>
    <w:p w14:paraId="4A5626F7" w14:textId="0A3D29AD" w:rsidR="00CF37B0" w:rsidRPr="00C504ED" w:rsidRDefault="00CF37B0" w:rsidP="00C504ED">
      <w:pPr>
        <w:pStyle w:val="Akapitzlist"/>
        <w:widowControl w:val="0"/>
        <w:numPr>
          <w:ilvl w:val="2"/>
          <w:numId w:val="1"/>
        </w:numPr>
        <w:spacing w:after="120"/>
        <w:ind w:left="709" w:hanging="284"/>
        <w:contextualSpacing w:val="0"/>
        <w:jc w:val="both"/>
        <w:rPr>
          <w:rFonts w:ascii="Calibri" w:hAnsi="Calibri" w:cs="Calibri"/>
          <w:i/>
          <w:color w:val="000000" w:themeColor="text1"/>
          <w:sz w:val="22"/>
          <w:szCs w:val="22"/>
        </w:rPr>
      </w:pPr>
      <w:r w:rsidRPr="00C504ED">
        <w:rPr>
          <w:rFonts w:ascii="Calibri" w:hAnsi="Calibri" w:cs="Calibri"/>
          <w:color w:val="000000" w:themeColor="text1"/>
          <w:sz w:val="22"/>
          <w:szCs w:val="22"/>
        </w:rPr>
        <w:t xml:space="preserve">Załącznik nr </w:t>
      </w:r>
      <w:r w:rsidR="003A2EEE" w:rsidRPr="00C504ED">
        <w:rPr>
          <w:rFonts w:ascii="Calibri" w:hAnsi="Calibri" w:cs="Calibri"/>
          <w:color w:val="000000" w:themeColor="text1"/>
          <w:sz w:val="22"/>
          <w:szCs w:val="22"/>
        </w:rPr>
        <w:t>2</w:t>
      </w:r>
      <w:r w:rsidRPr="00C504ED">
        <w:rPr>
          <w:rFonts w:ascii="Calibri" w:hAnsi="Calibri" w:cs="Calibri"/>
          <w:color w:val="000000" w:themeColor="text1"/>
          <w:sz w:val="22"/>
          <w:szCs w:val="22"/>
        </w:rPr>
        <w:t xml:space="preserve"> Oświadczenie w zakresie objęcia sankcjami.</w:t>
      </w:r>
    </w:p>
    <w:p w14:paraId="6621A353" w14:textId="3CF46D24" w:rsidR="00CF37B0" w:rsidRPr="00C504ED" w:rsidRDefault="00CB27BA" w:rsidP="00C504ED">
      <w:pPr>
        <w:pStyle w:val="Akapitzlist"/>
        <w:widowControl w:val="0"/>
        <w:numPr>
          <w:ilvl w:val="2"/>
          <w:numId w:val="1"/>
        </w:numPr>
        <w:spacing w:after="120"/>
        <w:ind w:left="709" w:hanging="284"/>
        <w:contextualSpacing w:val="0"/>
        <w:jc w:val="both"/>
        <w:rPr>
          <w:rFonts w:ascii="Calibri" w:hAnsi="Calibri" w:cs="Calibri"/>
          <w:i/>
          <w:color w:val="000000" w:themeColor="text1"/>
          <w:sz w:val="22"/>
          <w:szCs w:val="22"/>
        </w:rPr>
      </w:pPr>
      <w:r w:rsidRPr="00C504ED">
        <w:rPr>
          <w:rFonts w:ascii="Calibri" w:hAnsi="Calibri" w:cs="Calibri"/>
          <w:color w:val="000000" w:themeColor="text1"/>
          <w:sz w:val="22"/>
          <w:szCs w:val="22"/>
        </w:rPr>
        <w:t xml:space="preserve">Załącznik nr </w:t>
      </w:r>
      <w:r>
        <w:rPr>
          <w:rFonts w:ascii="Calibri" w:hAnsi="Calibri" w:cs="Calibri"/>
          <w:color w:val="000000" w:themeColor="text1"/>
          <w:sz w:val="22"/>
          <w:szCs w:val="22"/>
        </w:rPr>
        <w:t>3</w:t>
      </w:r>
      <w:r w:rsidRPr="00C504ED">
        <w:rPr>
          <w:rFonts w:ascii="Calibri" w:hAnsi="Calibri" w:cs="Calibri"/>
          <w:color w:val="000000" w:themeColor="text1"/>
          <w:sz w:val="22"/>
          <w:szCs w:val="22"/>
        </w:rPr>
        <w:t xml:space="preserve"> Klauzula informacyjna dot. przetwarzania danych osobowych</w:t>
      </w:r>
      <w:r w:rsidR="00CF37B0" w:rsidRPr="00C504ED">
        <w:rPr>
          <w:rFonts w:ascii="Calibri" w:hAnsi="Calibri" w:cs="Calibri"/>
          <w:color w:val="000000" w:themeColor="text1"/>
          <w:sz w:val="22"/>
          <w:szCs w:val="22"/>
        </w:rPr>
        <w:t>.</w:t>
      </w:r>
    </w:p>
    <w:p w14:paraId="58827EE3" w14:textId="6E3D3D8D" w:rsidR="009F5D88" w:rsidRPr="00F43F13" w:rsidRDefault="00B15F17" w:rsidP="00F43F13">
      <w:pPr>
        <w:pStyle w:val="Akapitzlist"/>
        <w:widowControl w:val="0"/>
        <w:numPr>
          <w:ilvl w:val="2"/>
          <w:numId w:val="1"/>
        </w:numPr>
        <w:spacing w:after="120"/>
        <w:ind w:left="709" w:hanging="284"/>
        <w:contextualSpacing w:val="0"/>
        <w:jc w:val="both"/>
        <w:rPr>
          <w:rFonts w:ascii="Calibri" w:hAnsi="Calibri" w:cs="Calibri"/>
          <w:i/>
          <w:color w:val="000000" w:themeColor="text1"/>
          <w:sz w:val="22"/>
          <w:szCs w:val="22"/>
        </w:rPr>
      </w:pPr>
      <w:r w:rsidRPr="00C504ED">
        <w:rPr>
          <w:rFonts w:ascii="Calibri" w:hAnsi="Calibri" w:cs="Calibri"/>
          <w:color w:val="000000" w:themeColor="text1"/>
          <w:sz w:val="22"/>
          <w:szCs w:val="22"/>
        </w:rPr>
        <w:t xml:space="preserve">Załącznik nr </w:t>
      </w:r>
      <w:r w:rsidR="001871DF" w:rsidRPr="00C504ED">
        <w:rPr>
          <w:rFonts w:ascii="Calibri" w:hAnsi="Calibri" w:cs="Calibri"/>
          <w:color w:val="000000" w:themeColor="text1"/>
          <w:sz w:val="22"/>
          <w:szCs w:val="22"/>
        </w:rPr>
        <w:t>4</w:t>
      </w:r>
      <w:r w:rsidRPr="00C504ED">
        <w:rPr>
          <w:rFonts w:ascii="Calibri" w:hAnsi="Calibri" w:cs="Calibri"/>
          <w:color w:val="000000" w:themeColor="text1"/>
          <w:sz w:val="22"/>
          <w:szCs w:val="22"/>
        </w:rPr>
        <w:t xml:space="preserve"> Wzór umowy z Wykonawcą.</w:t>
      </w:r>
    </w:p>
    <w:sectPr w:rsidR="009F5D88" w:rsidRPr="00F43F13" w:rsidSect="00B36DAD">
      <w:headerReference w:type="default" r:id="rId12"/>
      <w:footerReference w:type="default" r:id="rId13"/>
      <w:pgSz w:w="11906" w:h="16838"/>
      <w:pgMar w:top="1602" w:right="1134" w:bottom="567" w:left="1134" w:header="39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6C7E9C" w14:textId="77777777" w:rsidR="002F7711" w:rsidRDefault="002F7711" w:rsidP="007F34D5">
      <w:r>
        <w:separator/>
      </w:r>
    </w:p>
  </w:endnote>
  <w:endnote w:type="continuationSeparator" w:id="0">
    <w:p w14:paraId="55179364" w14:textId="77777777" w:rsidR="002F7711" w:rsidRDefault="002F7711" w:rsidP="007F34D5">
      <w:r>
        <w:continuationSeparator/>
      </w:r>
    </w:p>
  </w:endnote>
  <w:endnote w:type="continuationNotice" w:id="1">
    <w:p w14:paraId="7A8A45F4" w14:textId="77777777" w:rsidR="002F7711" w:rsidRDefault="002F77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dale Sans UI">
    <w:charset w:val="00"/>
    <w:family w:val="auto"/>
    <w:pitch w:val="variable"/>
  </w:font>
  <w:font w:name="Lucida Sans">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362A2" w14:textId="77777777" w:rsidR="003A1196" w:rsidRPr="00F94ACD" w:rsidRDefault="003A1196" w:rsidP="00D45097">
    <w:pPr>
      <w:pStyle w:val="Stopka"/>
      <w:tabs>
        <w:tab w:val="center" w:pos="4819"/>
        <w:tab w:val="right" w:pos="9638"/>
      </w:tabs>
      <w:spacing w:before="120" w:after="120"/>
      <w:jc w:val="center"/>
      <w:rPr>
        <w:sz w:val="18"/>
        <w:szCs w:val="18"/>
      </w:rPr>
    </w:pPr>
    <w:r w:rsidRPr="00F94ACD">
      <w:rPr>
        <w:sz w:val="18"/>
        <w:szCs w:val="18"/>
      </w:rPr>
      <w:t xml:space="preserve">Strona </w:t>
    </w:r>
    <w:r w:rsidRPr="00F94ACD">
      <w:rPr>
        <w:b/>
        <w:bCs/>
        <w:sz w:val="18"/>
        <w:szCs w:val="18"/>
      </w:rPr>
      <w:fldChar w:fldCharType="begin"/>
    </w:r>
    <w:r w:rsidRPr="00F94ACD">
      <w:rPr>
        <w:b/>
        <w:bCs/>
        <w:sz w:val="18"/>
        <w:szCs w:val="18"/>
      </w:rPr>
      <w:instrText>PAGE  \* Arabic  \* MERGEFORMAT</w:instrText>
    </w:r>
    <w:r w:rsidRPr="00F94ACD">
      <w:rPr>
        <w:b/>
        <w:bCs/>
        <w:sz w:val="18"/>
        <w:szCs w:val="18"/>
      </w:rPr>
      <w:fldChar w:fldCharType="separate"/>
    </w:r>
    <w:r>
      <w:rPr>
        <w:b/>
        <w:bCs/>
        <w:noProof/>
        <w:sz w:val="18"/>
        <w:szCs w:val="18"/>
      </w:rPr>
      <w:t>15</w:t>
    </w:r>
    <w:r w:rsidRPr="00F94ACD">
      <w:rPr>
        <w:b/>
        <w:bCs/>
        <w:sz w:val="18"/>
        <w:szCs w:val="18"/>
      </w:rPr>
      <w:fldChar w:fldCharType="end"/>
    </w:r>
    <w:r w:rsidRPr="00F94ACD">
      <w:rPr>
        <w:sz w:val="18"/>
        <w:szCs w:val="18"/>
      </w:rPr>
      <w:t xml:space="preserve"> z </w:t>
    </w:r>
    <w:r>
      <w:rPr>
        <w:b/>
        <w:bCs/>
        <w:noProof/>
        <w:sz w:val="18"/>
        <w:szCs w:val="18"/>
      </w:rPr>
      <w:fldChar w:fldCharType="begin"/>
    </w:r>
    <w:r>
      <w:rPr>
        <w:b/>
        <w:bCs/>
        <w:noProof/>
        <w:sz w:val="18"/>
        <w:szCs w:val="18"/>
      </w:rPr>
      <w:instrText>NUMPAGES  \* Arabic  \* MERGEFORMAT</w:instrText>
    </w:r>
    <w:r>
      <w:rPr>
        <w:b/>
        <w:bCs/>
        <w:noProof/>
        <w:sz w:val="18"/>
        <w:szCs w:val="18"/>
      </w:rPr>
      <w:fldChar w:fldCharType="separate"/>
    </w:r>
    <w:r w:rsidRPr="00BF650E">
      <w:rPr>
        <w:b/>
        <w:bCs/>
        <w:noProof/>
        <w:sz w:val="18"/>
        <w:szCs w:val="18"/>
      </w:rPr>
      <w:t>15</w:t>
    </w:r>
    <w:r>
      <w:rPr>
        <w:b/>
        <w:bCs/>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3F6F2D" w14:textId="77777777" w:rsidR="002F7711" w:rsidRDefault="002F7711" w:rsidP="007F34D5">
      <w:r>
        <w:separator/>
      </w:r>
    </w:p>
  </w:footnote>
  <w:footnote w:type="continuationSeparator" w:id="0">
    <w:p w14:paraId="72B824D7" w14:textId="77777777" w:rsidR="002F7711" w:rsidRDefault="002F7711" w:rsidP="007F34D5">
      <w:r>
        <w:continuationSeparator/>
      </w:r>
    </w:p>
  </w:footnote>
  <w:footnote w:type="continuationNotice" w:id="1">
    <w:p w14:paraId="0EA5AAFD" w14:textId="77777777" w:rsidR="002F7711" w:rsidRDefault="002F77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A1891" w14:textId="18A255DB" w:rsidR="003A1196" w:rsidRPr="00AC4A4D" w:rsidRDefault="008676BB" w:rsidP="00AC4A4D">
    <w:pPr>
      <w:pStyle w:val="Nagwek"/>
    </w:pPr>
    <w:r>
      <w:rPr>
        <w:noProof/>
      </w:rPr>
      <w:drawing>
        <wp:inline distT="0" distB="0" distL="0" distR="0" wp14:anchorId="26C4721A" wp14:editId="595A041E">
          <wp:extent cx="5760720" cy="737870"/>
          <wp:effectExtent l="0" t="0" r="0" b="5080"/>
          <wp:docPr id="1" name="Obraz 23" descr="Obraz zawierający tekst, zrzut ekranu,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4653612" name="Obraz 23" descr="Obraz zawierający tekst, zrzut ekranu, Czcionka&#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5760720" cy="7378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DCFC638E"/>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E10A3C0"/>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F2E85E02"/>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A220257E"/>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00880C5E"/>
    <w:multiLevelType w:val="multilevel"/>
    <w:tmpl w:val="BA9A5A20"/>
    <w:lvl w:ilvl="0">
      <w:start w:val="1"/>
      <w:numFmt w:val="bullet"/>
      <w:lvlText w:val=""/>
      <w:lvlJc w:val="left"/>
      <w:pPr>
        <w:ind w:left="2115" w:hanging="360"/>
      </w:pPr>
      <w:rPr>
        <w:rFonts w:ascii="Symbol" w:hAnsi="Symbol" w:hint="default"/>
      </w:rPr>
    </w:lvl>
    <w:lvl w:ilvl="1" w:tentative="1">
      <w:start w:val="1"/>
      <w:numFmt w:val="lowerLetter"/>
      <w:lvlText w:val="%2."/>
      <w:lvlJc w:val="left"/>
      <w:pPr>
        <w:tabs>
          <w:tab w:val="num" w:pos="927"/>
        </w:tabs>
        <w:ind w:left="927" w:hanging="360"/>
      </w:pPr>
    </w:lvl>
    <w:lvl w:ilvl="2" w:tentative="1">
      <w:start w:val="1"/>
      <w:numFmt w:val="lowerLetter"/>
      <w:lvlText w:val="%3."/>
      <w:lvlJc w:val="left"/>
      <w:pPr>
        <w:tabs>
          <w:tab w:val="num" w:pos="1647"/>
        </w:tabs>
        <w:ind w:left="1647" w:hanging="360"/>
      </w:pPr>
    </w:lvl>
    <w:lvl w:ilvl="3" w:tentative="1">
      <w:start w:val="1"/>
      <w:numFmt w:val="lowerLetter"/>
      <w:lvlText w:val="%4."/>
      <w:lvlJc w:val="left"/>
      <w:pPr>
        <w:tabs>
          <w:tab w:val="num" w:pos="2367"/>
        </w:tabs>
        <w:ind w:left="2367" w:hanging="360"/>
      </w:pPr>
    </w:lvl>
    <w:lvl w:ilvl="4" w:tentative="1">
      <w:start w:val="1"/>
      <w:numFmt w:val="lowerLetter"/>
      <w:lvlText w:val="%5."/>
      <w:lvlJc w:val="left"/>
      <w:pPr>
        <w:tabs>
          <w:tab w:val="num" w:pos="3087"/>
        </w:tabs>
        <w:ind w:left="3087" w:hanging="360"/>
      </w:pPr>
    </w:lvl>
    <w:lvl w:ilvl="5" w:tentative="1">
      <w:start w:val="1"/>
      <w:numFmt w:val="lowerLetter"/>
      <w:lvlText w:val="%6."/>
      <w:lvlJc w:val="left"/>
      <w:pPr>
        <w:tabs>
          <w:tab w:val="num" w:pos="3807"/>
        </w:tabs>
        <w:ind w:left="3807" w:hanging="360"/>
      </w:pPr>
    </w:lvl>
    <w:lvl w:ilvl="6" w:tentative="1">
      <w:start w:val="1"/>
      <w:numFmt w:val="lowerLetter"/>
      <w:lvlText w:val="%7."/>
      <w:lvlJc w:val="left"/>
      <w:pPr>
        <w:tabs>
          <w:tab w:val="num" w:pos="4527"/>
        </w:tabs>
        <w:ind w:left="4527" w:hanging="360"/>
      </w:pPr>
    </w:lvl>
    <w:lvl w:ilvl="7" w:tentative="1">
      <w:start w:val="1"/>
      <w:numFmt w:val="lowerLetter"/>
      <w:lvlText w:val="%8."/>
      <w:lvlJc w:val="left"/>
      <w:pPr>
        <w:tabs>
          <w:tab w:val="num" w:pos="5247"/>
        </w:tabs>
        <w:ind w:left="5247" w:hanging="360"/>
      </w:pPr>
    </w:lvl>
    <w:lvl w:ilvl="8" w:tentative="1">
      <w:start w:val="1"/>
      <w:numFmt w:val="lowerLetter"/>
      <w:lvlText w:val="%9."/>
      <w:lvlJc w:val="left"/>
      <w:pPr>
        <w:tabs>
          <w:tab w:val="num" w:pos="5967"/>
        </w:tabs>
        <w:ind w:left="5967" w:hanging="360"/>
      </w:pPr>
    </w:lvl>
  </w:abstractNum>
  <w:abstractNum w:abstractNumId="5" w15:restartNumberingAfterBreak="0">
    <w:nsid w:val="01221ED0"/>
    <w:multiLevelType w:val="hybridMultilevel"/>
    <w:tmpl w:val="921A732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47F34F0"/>
    <w:multiLevelType w:val="multilevel"/>
    <w:tmpl w:val="1CBEFF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4A67DAB"/>
    <w:multiLevelType w:val="hybridMultilevel"/>
    <w:tmpl w:val="E1BEC9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77A1550"/>
    <w:multiLevelType w:val="multilevel"/>
    <w:tmpl w:val="B448BEBE"/>
    <w:styleLink w:val="WWNum7"/>
    <w:lvl w:ilvl="0">
      <w:start w:val="1"/>
      <w:numFmt w:val="upperLetter"/>
      <w:lvlText w:val="%1"/>
      <w:lvlJc w:val="left"/>
      <w:pPr>
        <w:ind w:left="360" w:hanging="360"/>
      </w:pPr>
      <w:rPr>
        <w:rFonts w:cs="Times New Roman"/>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9" w15:restartNumberingAfterBreak="0">
    <w:nsid w:val="087B0E91"/>
    <w:multiLevelType w:val="hybridMultilevel"/>
    <w:tmpl w:val="19648F0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0A5469D8"/>
    <w:multiLevelType w:val="multilevel"/>
    <w:tmpl w:val="430C9FD6"/>
    <w:styleLink w:val="Biecalista1"/>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1" w15:restartNumberingAfterBreak="0">
    <w:nsid w:val="0C6D64D6"/>
    <w:multiLevelType w:val="hybridMultilevel"/>
    <w:tmpl w:val="AEC6630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0EB56F91"/>
    <w:multiLevelType w:val="multilevel"/>
    <w:tmpl w:val="BA9A5A20"/>
    <w:lvl w:ilvl="0">
      <w:start w:val="1"/>
      <w:numFmt w:val="bullet"/>
      <w:lvlText w:val=""/>
      <w:lvlJc w:val="left"/>
      <w:pPr>
        <w:ind w:left="2628"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0F9F69F9"/>
    <w:multiLevelType w:val="hybridMultilevel"/>
    <w:tmpl w:val="D70222C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11A50D4D"/>
    <w:multiLevelType w:val="hybridMultilevel"/>
    <w:tmpl w:val="FC305FF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1572599F"/>
    <w:multiLevelType w:val="multilevel"/>
    <w:tmpl w:val="012EA0E0"/>
    <w:lvl w:ilvl="0">
      <w:start w:val="1"/>
      <w:numFmt w:val="bullet"/>
      <w:lvlText w:val=""/>
      <w:lvlJc w:val="left"/>
      <w:pPr>
        <w:ind w:left="108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8E36520"/>
    <w:multiLevelType w:val="multilevel"/>
    <w:tmpl w:val="92844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91E431A"/>
    <w:multiLevelType w:val="hybridMultilevel"/>
    <w:tmpl w:val="1F74F6E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8" w15:restartNumberingAfterBreak="0">
    <w:nsid w:val="19267525"/>
    <w:multiLevelType w:val="multilevel"/>
    <w:tmpl w:val="0CB4C1BE"/>
    <w:styleLink w:val="Biecalista2"/>
    <w:lvl w:ilvl="0">
      <w:start w:val="3"/>
      <w:numFmt w:val="decimal"/>
      <w:lvlText w:val="%1."/>
      <w:lvlJc w:val="left"/>
      <w:pPr>
        <w:ind w:left="2345"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CBE6D07"/>
    <w:multiLevelType w:val="hybridMultilevel"/>
    <w:tmpl w:val="FE08391E"/>
    <w:lvl w:ilvl="0" w:tplc="5E24F94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2223494D"/>
    <w:multiLevelType w:val="multilevel"/>
    <w:tmpl w:val="86F02094"/>
    <w:styleLink w:val="Biecalista4"/>
    <w:lvl w:ilvl="0">
      <w:start w:val="1"/>
      <w:numFmt w:val="bullet"/>
      <w:lvlText w:val=""/>
      <w:lvlJc w:val="left"/>
      <w:pPr>
        <w:ind w:left="30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230D6B97"/>
    <w:multiLevelType w:val="hybridMultilevel"/>
    <w:tmpl w:val="55622C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857EC0"/>
    <w:multiLevelType w:val="hybridMultilevel"/>
    <w:tmpl w:val="B83699F4"/>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368B2349"/>
    <w:multiLevelType w:val="hybridMultilevel"/>
    <w:tmpl w:val="CB90F6EC"/>
    <w:lvl w:ilvl="0" w:tplc="716CAA18">
      <w:start w:val="1"/>
      <w:numFmt w:val="decimal"/>
      <w:lvlText w:val="%1."/>
      <w:lvlJc w:val="left"/>
      <w:pPr>
        <w:ind w:left="1440" w:hanging="360"/>
      </w:pPr>
      <w:rPr>
        <w:rFonts w:hint="default"/>
        <w:b w:val="0"/>
      </w:rPr>
    </w:lvl>
    <w:lvl w:ilvl="1" w:tplc="04150001">
      <w:start w:val="1"/>
      <w:numFmt w:val="bullet"/>
      <w:lvlText w:val=""/>
      <w:lvlJc w:val="left"/>
      <w:pPr>
        <w:ind w:left="1429" w:hanging="360"/>
      </w:pPr>
      <w:rPr>
        <w:rFonts w:ascii="Symbol" w:hAnsi="Symbol" w:hint="default"/>
        <w:b w:val="0"/>
      </w:rPr>
    </w:lvl>
    <w:lvl w:ilvl="2" w:tplc="E2D46EE2">
      <w:start w:val="1"/>
      <w:numFmt w:val="lowerLetter"/>
      <w:lvlText w:val="%3)"/>
      <w:lvlJc w:val="left"/>
      <w:pPr>
        <w:ind w:left="2880" w:hanging="180"/>
      </w:pPr>
      <w:rPr>
        <w:rFonts w:hint="default"/>
        <w:b w:val="0"/>
        <w:bCs/>
      </w:rPr>
    </w:lvl>
    <w:lvl w:ilvl="3" w:tplc="04150001">
      <w:start w:val="1"/>
      <w:numFmt w:val="bullet"/>
      <w:lvlText w:val=""/>
      <w:lvlJc w:val="left"/>
      <w:pPr>
        <w:ind w:left="3600" w:hanging="360"/>
      </w:pPr>
      <w:rPr>
        <w:rFonts w:ascii="Symbol" w:hAnsi="Symbol" w:hint="default"/>
      </w:rPr>
    </w:lvl>
    <w:lvl w:ilvl="4" w:tplc="04150019">
      <w:start w:val="1"/>
      <w:numFmt w:val="lowerLetter"/>
      <w:lvlText w:val="%5."/>
      <w:lvlJc w:val="left"/>
      <w:pPr>
        <w:ind w:left="4320" w:hanging="360"/>
      </w:pPr>
    </w:lvl>
    <w:lvl w:ilvl="5" w:tplc="04150001">
      <w:start w:val="1"/>
      <w:numFmt w:val="bullet"/>
      <w:lvlText w:val=""/>
      <w:lvlJc w:val="left"/>
      <w:pPr>
        <w:ind w:left="5220" w:hanging="360"/>
      </w:pPr>
      <w:rPr>
        <w:rFonts w:ascii="Symbol" w:hAnsi="Symbol" w:hint="default"/>
      </w:r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3DC86BC6"/>
    <w:multiLevelType w:val="hybridMultilevel"/>
    <w:tmpl w:val="FC8C4FD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D851F3"/>
    <w:multiLevelType w:val="hybridMultilevel"/>
    <w:tmpl w:val="1B002CA8"/>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43554618"/>
    <w:multiLevelType w:val="hybridMultilevel"/>
    <w:tmpl w:val="826249A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49906AE3"/>
    <w:multiLevelType w:val="hybridMultilevel"/>
    <w:tmpl w:val="A4C8FA1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4B6C45ED"/>
    <w:multiLevelType w:val="hybridMultilevel"/>
    <w:tmpl w:val="9098811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4CE81AAC"/>
    <w:multiLevelType w:val="hybridMultilevel"/>
    <w:tmpl w:val="CFC0B7F4"/>
    <w:lvl w:ilvl="0" w:tplc="5E24F94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4E611D12"/>
    <w:multiLevelType w:val="hybridMultilevel"/>
    <w:tmpl w:val="E4C60BD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15:restartNumberingAfterBreak="0">
    <w:nsid w:val="5681627F"/>
    <w:multiLevelType w:val="hybridMultilevel"/>
    <w:tmpl w:val="C19624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F5075A"/>
    <w:multiLevelType w:val="multilevel"/>
    <w:tmpl w:val="95B6CBBA"/>
    <w:lvl w:ilvl="0">
      <w:start w:val="1"/>
      <w:numFmt w:val="bullet"/>
      <w:lvlText w:val=""/>
      <w:lvlJc w:val="left"/>
      <w:pPr>
        <w:ind w:left="2628"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99E43CD"/>
    <w:multiLevelType w:val="hybridMultilevel"/>
    <w:tmpl w:val="98601FB4"/>
    <w:lvl w:ilvl="0" w:tplc="5E24F94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5AC57581"/>
    <w:multiLevelType w:val="hybridMultilevel"/>
    <w:tmpl w:val="3E76B97C"/>
    <w:lvl w:ilvl="0" w:tplc="FDF430BE">
      <w:start w:val="1"/>
      <w:numFmt w:val="decimal"/>
      <w:lvlText w:val="%1."/>
      <w:lvlJc w:val="left"/>
      <w:pPr>
        <w:ind w:left="1069" w:hanging="360"/>
      </w:pPr>
      <w:rPr>
        <w:rFonts w:hint="default"/>
        <w:color w:val="auto"/>
        <w:sz w:val="3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5B435713"/>
    <w:multiLevelType w:val="hybridMultilevel"/>
    <w:tmpl w:val="EAAA3FDC"/>
    <w:lvl w:ilvl="0" w:tplc="20466C64">
      <w:start w:val="1"/>
      <w:numFmt w:val="upperRoman"/>
      <w:lvlText w:val="%1."/>
      <w:lvlJc w:val="right"/>
      <w:pPr>
        <w:ind w:left="567" w:hanging="283"/>
      </w:pPr>
      <w:rPr>
        <w:rFonts w:hint="default"/>
        <w:b/>
      </w:rPr>
    </w:lvl>
    <w:lvl w:ilvl="1" w:tplc="2AE02B38">
      <w:start w:val="1"/>
      <w:numFmt w:val="decimal"/>
      <w:lvlText w:val="%2."/>
      <w:lvlJc w:val="left"/>
      <w:pPr>
        <w:ind w:left="1440" w:hanging="360"/>
      </w:pPr>
      <w:rPr>
        <w:b w:val="0"/>
      </w:rPr>
    </w:lvl>
    <w:lvl w:ilvl="2" w:tplc="433A77DE">
      <w:start w:val="1"/>
      <w:numFmt w:val="lowerLetter"/>
      <w:lvlText w:val="%3)"/>
      <w:lvlJc w:val="left"/>
      <w:pPr>
        <w:ind w:left="2835" w:hanging="283"/>
      </w:pPr>
      <w:rPr>
        <w:rFonts w:hint="default"/>
        <w:b w:val="0"/>
        <w:i w:val="0"/>
      </w:rPr>
    </w:lvl>
    <w:lvl w:ilvl="3" w:tplc="04150001">
      <w:start w:val="1"/>
      <w:numFmt w:val="bullet"/>
      <w:lvlText w:val=""/>
      <w:lvlJc w:val="left"/>
      <w:pPr>
        <w:ind w:left="2552" w:hanging="284"/>
      </w:pPr>
      <w:rPr>
        <w:rFonts w:ascii="Symbol" w:hAnsi="Symbol" w:hint="default"/>
      </w:rPr>
    </w:lvl>
    <w:lvl w:ilvl="4" w:tplc="5E24F942">
      <w:start w:val="1"/>
      <w:numFmt w:val="bullet"/>
      <w:lvlText w:val=""/>
      <w:lvlJc w:val="left"/>
      <w:pPr>
        <w:ind w:left="9149" w:hanging="360"/>
      </w:pPr>
      <w:rPr>
        <w:rFonts w:ascii="Symbol" w:hAnsi="Symbol" w:hint="default"/>
      </w:rPr>
    </w:lvl>
    <w:lvl w:ilvl="5" w:tplc="0415001B">
      <w:start w:val="1"/>
      <w:numFmt w:val="lowerRoman"/>
      <w:lvlText w:val="%6."/>
      <w:lvlJc w:val="right"/>
      <w:pPr>
        <w:ind w:left="4320" w:hanging="180"/>
      </w:pPr>
    </w:lvl>
    <w:lvl w:ilvl="6" w:tplc="56F2E836">
      <w:start w:val="1"/>
      <w:numFmt w:val="decimal"/>
      <w:lvlText w:val="%7)"/>
      <w:lvlJc w:val="left"/>
      <w:pPr>
        <w:ind w:left="5060" w:hanging="38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DEC6A6B"/>
    <w:multiLevelType w:val="hybridMultilevel"/>
    <w:tmpl w:val="A278741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7" w15:restartNumberingAfterBreak="0">
    <w:nsid w:val="62ED6CBA"/>
    <w:multiLevelType w:val="hybridMultilevel"/>
    <w:tmpl w:val="B202AB4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63CB2D00"/>
    <w:multiLevelType w:val="hybridMultilevel"/>
    <w:tmpl w:val="0FAC79F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69D61356"/>
    <w:multiLevelType w:val="hybridMultilevel"/>
    <w:tmpl w:val="CD105974"/>
    <w:lvl w:ilvl="0" w:tplc="04150017">
      <w:start w:val="1"/>
      <w:numFmt w:val="lowerLetter"/>
      <w:lvlText w:val="%1)"/>
      <w:lvlJc w:val="left"/>
      <w:pPr>
        <w:ind w:left="644" w:hanging="360"/>
      </w:pPr>
      <w:rPr>
        <w:rFonts w:hint="default"/>
        <w:b/>
      </w:rPr>
    </w:lvl>
    <w:lvl w:ilvl="1" w:tplc="FFFFFFFF">
      <w:start w:val="1"/>
      <w:numFmt w:val="decimal"/>
      <w:lvlText w:val="%2."/>
      <w:lvlJc w:val="left"/>
      <w:pPr>
        <w:ind w:left="1440" w:hanging="360"/>
      </w:pPr>
      <w:rPr>
        <w:b w:val="0"/>
      </w:rPr>
    </w:lvl>
    <w:lvl w:ilvl="2" w:tplc="FFFFFFFF">
      <w:start w:val="1"/>
      <w:numFmt w:val="lowerLetter"/>
      <w:lvlText w:val="%3)"/>
      <w:lvlJc w:val="left"/>
      <w:pPr>
        <w:ind w:left="2835" w:hanging="283"/>
      </w:pPr>
      <w:rPr>
        <w:rFonts w:hint="default"/>
        <w:b w:val="0"/>
        <w:i w:val="0"/>
      </w:rPr>
    </w:lvl>
    <w:lvl w:ilvl="3" w:tplc="FFFFFFFF">
      <w:start w:val="1"/>
      <w:numFmt w:val="bullet"/>
      <w:lvlText w:val=""/>
      <w:lvlJc w:val="left"/>
      <w:pPr>
        <w:ind w:left="2552" w:hanging="284"/>
      </w:pPr>
      <w:rPr>
        <w:rFonts w:ascii="Symbol" w:hAnsi="Symbol" w:hint="default"/>
      </w:rPr>
    </w:lvl>
    <w:lvl w:ilvl="4" w:tplc="FFFFFFFF">
      <w:start w:val="1"/>
      <w:numFmt w:val="bullet"/>
      <w:lvlText w:val=""/>
      <w:lvlJc w:val="left"/>
      <w:pPr>
        <w:ind w:left="9149" w:hanging="360"/>
      </w:pPr>
      <w:rPr>
        <w:rFonts w:ascii="Symbol" w:hAnsi="Symbol" w:hint="default"/>
      </w:rPr>
    </w:lvl>
    <w:lvl w:ilvl="5" w:tplc="FFFFFFFF">
      <w:start w:val="1"/>
      <w:numFmt w:val="lowerRoman"/>
      <w:lvlText w:val="%6."/>
      <w:lvlJc w:val="right"/>
      <w:pPr>
        <w:ind w:left="4320" w:hanging="180"/>
      </w:pPr>
    </w:lvl>
    <w:lvl w:ilvl="6" w:tplc="FFFFFFFF">
      <w:start w:val="1"/>
      <w:numFmt w:val="decimal"/>
      <w:lvlText w:val="%7)"/>
      <w:lvlJc w:val="left"/>
      <w:pPr>
        <w:ind w:left="5060" w:hanging="380"/>
      </w:pPr>
      <w:rPr>
        <w:rFonts w:hint="default"/>
      </w:r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ADF33D1"/>
    <w:multiLevelType w:val="multilevel"/>
    <w:tmpl w:val="36E41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C8E5E13"/>
    <w:multiLevelType w:val="hybridMultilevel"/>
    <w:tmpl w:val="B49EC84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63102A6"/>
    <w:multiLevelType w:val="multilevel"/>
    <w:tmpl w:val="7C9043FE"/>
    <w:styleLink w:val="Biecalista3"/>
    <w:lvl w:ilvl="0">
      <w:start w:val="1"/>
      <w:numFmt w:val="decimal"/>
      <w:lvlText w:val="%1."/>
      <w:lvlJc w:val="left"/>
      <w:pPr>
        <w:ind w:left="144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6CF32A7"/>
    <w:multiLevelType w:val="hybridMultilevel"/>
    <w:tmpl w:val="25A0CC1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4" w15:restartNumberingAfterBreak="0">
    <w:nsid w:val="77985AF7"/>
    <w:multiLevelType w:val="hybridMultilevel"/>
    <w:tmpl w:val="FB9ACCD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5" w15:restartNumberingAfterBreak="0">
    <w:nsid w:val="783E2B75"/>
    <w:multiLevelType w:val="multilevel"/>
    <w:tmpl w:val="9FECBCD2"/>
    <w:lvl w:ilvl="0">
      <w:start w:val="1"/>
      <w:numFmt w:val="bullet"/>
      <w:lvlText w:val=""/>
      <w:lvlJc w:val="left"/>
      <w:pPr>
        <w:ind w:left="108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9713D29"/>
    <w:multiLevelType w:val="hybridMultilevel"/>
    <w:tmpl w:val="5F18A36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914555220">
    <w:abstractNumId w:val="35"/>
  </w:num>
  <w:num w:numId="2" w16cid:durableId="1251960797">
    <w:abstractNumId w:val="8"/>
  </w:num>
  <w:num w:numId="3" w16cid:durableId="1700088463">
    <w:abstractNumId w:val="10"/>
  </w:num>
  <w:num w:numId="4" w16cid:durableId="324358104">
    <w:abstractNumId w:val="18"/>
  </w:num>
  <w:num w:numId="5" w16cid:durableId="1782798000">
    <w:abstractNumId w:val="42"/>
  </w:num>
  <w:num w:numId="6" w16cid:durableId="419982504">
    <w:abstractNumId w:val="20"/>
  </w:num>
  <w:num w:numId="7" w16cid:durableId="814180391">
    <w:abstractNumId w:val="23"/>
  </w:num>
  <w:num w:numId="8" w16cid:durableId="2119325117">
    <w:abstractNumId w:val="17"/>
  </w:num>
  <w:num w:numId="9" w16cid:durableId="19012965">
    <w:abstractNumId w:val="25"/>
  </w:num>
  <w:num w:numId="10" w16cid:durableId="408577509">
    <w:abstractNumId w:val="36"/>
  </w:num>
  <w:num w:numId="11" w16cid:durableId="1391343197">
    <w:abstractNumId w:val="35"/>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12" w16cid:durableId="1209337478">
    <w:abstractNumId w:val="28"/>
  </w:num>
  <w:num w:numId="13" w16cid:durableId="1456875155">
    <w:abstractNumId w:val="22"/>
  </w:num>
  <w:num w:numId="14" w16cid:durableId="50888515">
    <w:abstractNumId w:val="32"/>
  </w:num>
  <w:num w:numId="15" w16cid:durableId="2080053152">
    <w:abstractNumId w:val="30"/>
  </w:num>
  <w:num w:numId="16" w16cid:durableId="1759250870">
    <w:abstractNumId w:val="4"/>
  </w:num>
  <w:num w:numId="17" w16cid:durableId="2057194940">
    <w:abstractNumId w:val="12"/>
  </w:num>
  <w:num w:numId="18" w16cid:durableId="280307322">
    <w:abstractNumId w:val="26"/>
  </w:num>
  <w:num w:numId="19" w16cid:durableId="395784413">
    <w:abstractNumId w:val="3"/>
  </w:num>
  <w:num w:numId="20" w16cid:durableId="1507592295">
    <w:abstractNumId w:val="2"/>
  </w:num>
  <w:num w:numId="21" w16cid:durableId="214003662">
    <w:abstractNumId w:val="1"/>
  </w:num>
  <w:num w:numId="22" w16cid:durableId="1371883347">
    <w:abstractNumId w:val="0"/>
  </w:num>
  <w:num w:numId="23" w16cid:durableId="1320377763">
    <w:abstractNumId w:val="46"/>
  </w:num>
  <w:num w:numId="24" w16cid:durableId="18626822">
    <w:abstractNumId w:val="39"/>
  </w:num>
  <w:num w:numId="25" w16cid:durableId="793518658">
    <w:abstractNumId w:val="44"/>
  </w:num>
  <w:num w:numId="26" w16cid:durableId="822740113">
    <w:abstractNumId w:val="37"/>
  </w:num>
  <w:num w:numId="27" w16cid:durableId="676226023">
    <w:abstractNumId w:val="31"/>
  </w:num>
  <w:num w:numId="28" w16cid:durableId="703599537">
    <w:abstractNumId w:val="14"/>
  </w:num>
  <w:num w:numId="29" w16cid:durableId="1770469573">
    <w:abstractNumId w:val="13"/>
  </w:num>
  <w:num w:numId="30" w16cid:durableId="1735809303">
    <w:abstractNumId w:val="11"/>
  </w:num>
  <w:num w:numId="31" w16cid:durableId="57485684">
    <w:abstractNumId w:val="9"/>
  </w:num>
  <w:num w:numId="32" w16cid:durableId="1966811061">
    <w:abstractNumId w:val="16"/>
  </w:num>
  <w:num w:numId="33" w16cid:durableId="195890943">
    <w:abstractNumId w:val="6"/>
  </w:num>
  <w:num w:numId="34" w16cid:durableId="1023358824">
    <w:abstractNumId w:val="24"/>
  </w:num>
  <w:num w:numId="35" w16cid:durableId="1290817334">
    <w:abstractNumId w:val="5"/>
  </w:num>
  <w:num w:numId="36" w16cid:durableId="966551235">
    <w:abstractNumId w:val="21"/>
  </w:num>
  <w:num w:numId="37" w16cid:durableId="89326170">
    <w:abstractNumId w:val="38"/>
  </w:num>
  <w:num w:numId="38" w16cid:durableId="387992028">
    <w:abstractNumId w:val="27"/>
  </w:num>
  <w:num w:numId="39" w16cid:durableId="1314523305">
    <w:abstractNumId w:val="34"/>
  </w:num>
  <w:num w:numId="40" w16cid:durableId="704330901">
    <w:abstractNumId w:val="41"/>
  </w:num>
  <w:num w:numId="41" w16cid:durableId="1542522887">
    <w:abstractNumId w:val="40"/>
  </w:num>
  <w:num w:numId="42" w16cid:durableId="1037974354">
    <w:abstractNumId w:val="43"/>
  </w:num>
  <w:num w:numId="43" w16cid:durableId="313603727">
    <w:abstractNumId w:val="33"/>
  </w:num>
  <w:num w:numId="44" w16cid:durableId="1768504270">
    <w:abstractNumId w:val="19"/>
  </w:num>
  <w:num w:numId="45" w16cid:durableId="1400130916">
    <w:abstractNumId w:val="29"/>
  </w:num>
  <w:num w:numId="46" w16cid:durableId="1797141088">
    <w:abstractNumId w:val="45"/>
  </w:num>
  <w:num w:numId="47" w16cid:durableId="173542970">
    <w:abstractNumId w:val="7"/>
  </w:num>
  <w:num w:numId="48" w16cid:durableId="2030791022">
    <w:abstractNumId w:val="1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9F4"/>
    <w:rsid w:val="00000501"/>
    <w:rsid w:val="00000AE4"/>
    <w:rsid w:val="00000CA6"/>
    <w:rsid w:val="000011D2"/>
    <w:rsid w:val="000016A0"/>
    <w:rsid w:val="000018FE"/>
    <w:rsid w:val="00001A37"/>
    <w:rsid w:val="0000210F"/>
    <w:rsid w:val="00002B40"/>
    <w:rsid w:val="00002B70"/>
    <w:rsid w:val="00002BD1"/>
    <w:rsid w:val="00002F67"/>
    <w:rsid w:val="00003321"/>
    <w:rsid w:val="00004412"/>
    <w:rsid w:val="0000466A"/>
    <w:rsid w:val="00004FD2"/>
    <w:rsid w:val="00005161"/>
    <w:rsid w:val="000051C3"/>
    <w:rsid w:val="000052B0"/>
    <w:rsid w:val="000056EE"/>
    <w:rsid w:val="00005903"/>
    <w:rsid w:val="00005AA5"/>
    <w:rsid w:val="00006D63"/>
    <w:rsid w:val="00006F2C"/>
    <w:rsid w:val="0000773E"/>
    <w:rsid w:val="00007903"/>
    <w:rsid w:val="0001097F"/>
    <w:rsid w:val="00010A8E"/>
    <w:rsid w:val="00010B1A"/>
    <w:rsid w:val="00011326"/>
    <w:rsid w:val="0001177C"/>
    <w:rsid w:val="000119BA"/>
    <w:rsid w:val="00011B4E"/>
    <w:rsid w:val="00011B6F"/>
    <w:rsid w:val="000123F6"/>
    <w:rsid w:val="00013C92"/>
    <w:rsid w:val="000141B0"/>
    <w:rsid w:val="00014B9D"/>
    <w:rsid w:val="00014C8A"/>
    <w:rsid w:val="00014CBD"/>
    <w:rsid w:val="00015056"/>
    <w:rsid w:val="0001569C"/>
    <w:rsid w:val="000163FA"/>
    <w:rsid w:val="00016676"/>
    <w:rsid w:val="000201B0"/>
    <w:rsid w:val="0002069A"/>
    <w:rsid w:val="00020BA3"/>
    <w:rsid w:val="00020D98"/>
    <w:rsid w:val="00021102"/>
    <w:rsid w:val="00021104"/>
    <w:rsid w:val="00021327"/>
    <w:rsid w:val="0002135B"/>
    <w:rsid w:val="0002144F"/>
    <w:rsid w:val="000214CA"/>
    <w:rsid w:val="0002199B"/>
    <w:rsid w:val="000219B4"/>
    <w:rsid w:val="000225AD"/>
    <w:rsid w:val="00022600"/>
    <w:rsid w:val="00022655"/>
    <w:rsid w:val="000227D0"/>
    <w:rsid w:val="00022E5A"/>
    <w:rsid w:val="000233A9"/>
    <w:rsid w:val="000243ED"/>
    <w:rsid w:val="00024429"/>
    <w:rsid w:val="00024557"/>
    <w:rsid w:val="00024C50"/>
    <w:rsid w:val="00024DFB"/>
    <w:rsid w:val="000250F4"/>
    <w:rsid w:val="000252FE"/>
    <w:rsid w:val="000259E2"/>
    <w:rsid w:val="00025E04"/>
    <w:rsid w:val="00026515"/>
    <w:rsid w:val="00026628"/>
    <w:rsid w:val="000269A4"/>
    <w:rsid w:val="00026EFE"/>
    <w:rsid w:val="000272A8"/>
    <w:rsid w:val="000276DD"/>
    <w:rsid w:val="0002797F"/>
    <w:rsid w:val="00027989"/>
    <w:rsid w:val="0003035D"/>
    <w:rsid w:val="000313FF"/>
    <w:rsid w:val="00031683"/>
    <w:rsid w:val="0003224C"/>
    <w:rsid w:val="00032498"/>
    <w:rsid w:val="00032635"/>
    <w:rsid w:val="000326D0"/>
    <w:rsid w:val="00032D4C"/>
    <w:rsid w:val="00033417"/>
    <w:rsid w:val="00033C6C"/>
    <w:rsid w:val="00033D66"/>
    <w:rsid w:val="00033DE0"/>
    <w:rsid w:val="00033E5A"/>
    <w:rsid w:val="00034072"/>
    <w:rsid w:val="00034E2F"/>
    <w:rsid w:val="00034FB8"/>
    <w:rsid w:val="000351C3"/>
    <w:rsid w:val="00035338"/>
    <w:rsid w:val="0003549C"/>
    <w:rsid w:val="000355B7"/>
    <w:rsid w:val="00035871"/>
    <w:rsid w:val="00035D74"/>
    <w:rsid w:val="00035E73"/>
    <w:rsid w:val="0003629C"/>
    <w:rsid w:val="00036B77"/>
    <w:rsid w:val="00036BDB"/>
    <w:rsid w:val="00036FBE"/>
    <w:rsid w:val="000375E0"/>
    <w:rsid w:val="000376D0"/>
    <w:rsid w:val="000378B4"/>
    <w:rsid w:val="00037EFE"/>
    <w:rsid w:val="0004031E"/>
    <w:rsid w:val="00040C09"/>
    <w:rsid w:val="00040E94"/>
    <w:rsid w:val="00041614"/>
    <w:rsid w:val="000428A7"/>
    <w:rsid w:val="00042913"/>
    <w:rsid w:val="0004308F"/>
    <w:rsid w:val="00043AFF"/>
    <w:rsid w:val="0004422F"/>
    <w:rsid w:val="000448D5"/>
    <w:rsid w:val="00044CED"/>
    <w:rsid w:val="00045499"/>
    <w:rsid w:val="0004578D"/>
    <w:rsid w:val="00045C0C"/>
    <w:rsid w:val="00046565"/>
    <w:rsid w:val="00046F6A"/>
    <w:rsid w:val="000470DE"/>
    <w:rsid w:val="00047217"/>
    <w:rsid w:val="0005039E"/>
    <w:rsid w:val="00050C61"/>
    <w:rsid w:val="00050D99"/>
    <w:rsid w:val="0005150F"/>
    <w:rsid w:val="000516BC"/>
    <w:rsid w:val="000517A2"/>
    <w:rsid w:val="0005193B"/>
    <w:rsid w:val="000519EC"/>
    <w:rsid w:val="000525A8"/>
    <w:rsid w:val="00052810"/>
    <w:rsid w:val="00052C99"/>
    <w:rsid w:val="00052F43"/>
    <w:rsid w:val="000530A5"/>
    <w:rsid w:val="000533AE"/>
    <w:rsid w:val="0005369B"/>
    <w:rsid w:val="00053D79"/>
    <w:rsid w:val="00053EA5"/>
    <w:rsid w:val="00053ED4"/>
    <w:rsid w:val="000541E6"/>
    <w:rsid w:val="000546C8"/>
    <w:rsid w:val="000547E9"/>
    <w:rsid w:val="00054A1C"/>
    <w:rsid w:val="00054A48"/>
    <w:rsid w:val="00054B2A"/>
    <w:rsid w:val="00055287"/>
    <w:rsid w:val="000555B3"/>
    <w:rsid w:val="00055754"/>
    <w:rsid w:val="000559EF"/>
    <w:rsid w:val="00056081"/>
    <w:rsid w:val="00056863"/>
    <w:rsid w:val="000570D9"/>
    <w:rsid w:val="000579BA"/>
    <w:rsid w:val="0006016F"/>
    <w:rsid w:val="00060208"/>
    <w:rsid w:val="000607BC"/>
    <w:rsid w:val="00060924"/>
    <w:rsid w:val="00060B31"/>
    <w:rsid w:val="000610B4"/>
    <w:rsid w:val="0006117C"/>
    <w:rsid w:val="000611D3"/>
    <w:rsid w:val="0006122F"/>
    <w:rsid w:val="000613F4"/>
    <w:rsid w:val="0006199A"/>
    <w:rsid w:val="000619EB"/>
    <w:rsid w:val="00061EB1"/>
    <w:rsid w:val="00062400"/>
    <w:rsid w:val="00062E76"/>
    <w:rsid w:val="00062FA5"/>
    <w:rsid w:val="00063005"/>
    <w:rsid w:val="0006339C"/>
    <w:rsid w:val="000635D7"/>
    <w:rsid w:val="00064160"/>
    <w:rsid w:val="00064ACF"/>
    <w:rsid w:val="00064C4D"/>
    <w:rsid w:val="00065028"/>
    <w:rsid w:val="0006514A"/>
    <w:rsid w:val="0006524B"/>
    <w:rsid w:val="000652EB"/>
    <w:rsid w:val="00065435"/>
    <w:rsid w:val="0006551A"/>
    <w:rsid w:val="0006626C"/>
    <w:rsid w:val="000667C8"/>
    <w:rsid w:val="00067D12"/>
    <w:rsid w:val="0007009B"/>
    <w:rsid w:val="0007031D"/>
    <w:rsid w:val="000704C5"/>
    <w:rsid w:val="00070BEF"/>
    <w:rsid w:val="00070CE3"/>
    <w:rsid w:val="0007101F"/>
    <w:rsid w:val="00071280"/>
    <w:rsid w:val="00071A50"/>
    <w:rsid w:val="00071DAA"/>
    <w:rsid w:val="000722B9"/>
    <w:rsid w:val="00072412"/>
    <w:rsid w:val="00072480"/>
    <w:rsid w:val="00072E8E"/>
    <w:rsid w:val="000732C1"/>
    <w:rsid w:val="00073573"/>
    <w:rsid w:val="000736FD"/>
    <w:rsid w:val="00073963"/>
    <w:rsid w:val="00073C5C"/>
    <w:rsid w:val="00073F7E"/>
    <w:rsid w:val="000741DA"/>
    <w:rsid w:val="00074223"/>
    <w:rsid w:val="0007423C"/>
    <w:rsid w:val="00074311"/>
    <w:rsid w:val="00074389"/>
    <w:rsid w:val="00074397"/>
    <w:rsid w:val="00074A4B"/>
    <w:rsid w:val="00074B0B"/>
    <w:rsid w:val="00075195"/>
    <w:rsid w:val="000751F2"/>
    <w:rsid w:val="0007536A"/>
    <w:rsid w:val="00075449"/>
    <w:rsid w:val="000754DF"/>
    <w:rsid w:val="00075681"/>
    <w:rsid w:val="00075AE5"/>
    <w:rsid w:val="00075C38"/>
    <w:rsid w:val="00075CD8"/>
    <w:rsid w:val="00075DD0"/>
    <w:rsid w:val="00076237"/>
    <w:rsid w:val="000765BE"/>
    <w:rsid w:val="000766B3"/>
    <w:rsid w:val="00076803"/>
    <w:rsid w:val="0007717B"/>
    <w:rsid w:val="000772DB"/>
    <w:rsid w:val="000772E7"/>
    <w:rsid w:val="000775C6"/>
    <w:rsid w:val="00077658"/>
    <w:rsid w:val="00077A37"/>
    <w:rsid w:val="00077C5B"/>
    <w:rsid w:val="0008011E"/>
    <w:rsid w:val="00080227"/>
    <w:rsid w:val="000802EB"/>
    <w:rsid w:val="0008077C"/>
    <w:rsid w:val="00080E96"/>
    <w:rsid w:val="000813E1"/>
    <w:rsid w:val="00081697"/>
    <w:rsid w:val="00081AAF"/>
    <w:rsid w:val="00081B89"/>
    <w:rsid w:val="00082007"/>
    <w:rsid w:val="000821BA"/>
    <w:rsid w:val="0008248A"/>
    <w:rsid w:val="00082655"/>
    <w:rsid w:val="00082767"/>
    <w:rsid w:val="00082866"/>
    <w:rsid w:val="00082C23"/>
    <w:rsid w:val="000834F2"/>
    <w:rsid w:val="00083856"/>
    <w:rsid w:val="00083C94"/>
    <w:rsid w:val="000850F3"/>
    <w:rsid w:val="0008545B"/>
    <w:rsid w:val="00085685"/>
    <w:rsid w:val="0008620C"/>
    <w:rsid w:val="0008680D"/>
    <w:rsid w:val="00086878"/>
    <w:rsid w:val="00086959"/>
    <w:rsid w:val="00086DE3"/>
    <w:rsid w:val="000874B3"/>
    <w:rsid w:val="000877F8"/>
    <w:rsid w:val="0008791F"/>
    <w:rsid w:val="00087F88"/>
    <w:rsid w:val="00090815"/>
    <w:rsid w:val="000916EA"/>
    <w:rsid w:val="0009184F"/>
    <w:rsid w:val="00091FDF"/>
    <w:rsid w:val="0009263F"/>
    <w:rsid w:val="000926A0"/>
    <w:rsid w:val="00092940"/>
    <w:rsid w:val="00093388"/>
    <w:rsid w:val="000934CD"/>
    <w:rsid w:val="00093593"/>
    <w:rsid w:val="0009364F"/>
    <w:rsid w:val="00093689"/>
    <w:rsid w:val="00093BF8"/>
    <w:rsid w:val="000943A5"/>
    <w:rsid w:val="00094557"/>
    <w:rsid w:val="0009479D"/>
    <w:rsid w:val="000949B3"/>
    <w:rsid w:val="00095582"/>
    <w:rsid w:val="00095B9D"/>
    <w:rsid w:val="0009616C"/>
    <w:rsid w:val="00096545"/>
    <w:rsid w:val="000969B4"/>
    <w:rsid w:val="00096AA0"/>
    <w:rsid w:val="00096F3A"/>
    <w:rsid w:val="000977C3"/>
    <w:rsid w:val="00097EC5"/>
    <w:rsid w:val="00097F3E"/>
    <w:rsid w:val="000A08E5"/>
    <w:rsid w:val="000A14AB"/>
    <w:rsid w:val="000A1532"/>
    <w:rsid w:val="000A2579"/>
    <w:rsid w:val="000A2A3D"/>
    <w:rsid w:val="000A312E"/>
    <w:rsid w:val="000A3AA3"/>
    <w:rsid w:val="000A42A0"/>
    <w:rsid w:val="000A436C"/>
    <w:rsid w:val="000A4EE0"/>
    <w:rsid w:val="000A530F"/>
    <w:rsid w:val="000A5723"/>
    <w:rsid w:val="000A594D"/>
    <w:rsid w:val="000A598F"/>
    <w:rsid w:val="000A6015"/>
    <w:rsid w:val="000A6226"/>
    <w:rsid w:val="000A6393"/>
    <w:rsid w:val="000A63F7"/>
    <w:rsid w:val="000A6F9F"/>
    <w:rsid w:val="000A701F"/>
    <w:rsid w:val="000A7A07"/>
    <w:rsid w:val="000A7AC7"/>
    <w:rsid w:val="000B01E8"/>
    <w:rsid w:val="000B0B5F"/>
    <w:rsid w:val="000B188F"/>
    <w:rsid w:val="000B1A7A"/>
    <w:rsid w:val="000B201F"/>
    <w:rsid w:val="000B268A"/>
    <w:rsid w:val="000B2716"/>
    <w:rsid w:val="000B33E6"/>
    <w:rsid w:val="000B3C9C"/>
    <w:rsid w:val="000B3F72"/>
    <w:rsid w:val="000B4448"/>
    <w:rsid w:val="000B4651"/>
    <w:rsid w:val="000B474B"/>
    <w:rsid w:val="000B4C52"/>
    <w:rsid w:val="000B4E04"/>
    <w:rsid w:val="000B4E59"/>
    <w:rsid w:val="000B565B"/>
    <w:rsid w:val="000B5AC7"/>
    <w:rsid w:val="000B5D62"/>
    <w:rsid w:val="000B5E13"/>
    <w:rsid w:val="000B5F42"/>
    <w:rsid w:val="000B670C"/>
    <w:rsid w:val="000B6964"/>
    <w:rsid w:val="000B7317"/>
    <w:rsid w:val="000B7692"/>
    <w:rsid w:val="000B7B72"/>
    <w:rsid w:val="000B7EDE"/>
    <w:rsid w:val="000C00AC"/>
    <w:rsid w:val="000C05F7"/>
    <w:rsid w:val="000C10B6"/>
    <w:rsid w:val="000C145E"/>
    <w:rsid w:val="000C156A"/>
    <w:rsid w:val="000C1B75"/>
    <w:rsid w:val="000C1C59"/>
    <w:rsid w:val="000C1CB7"/>
    <w:rsid w:val="000C1D06"/>
    <w:rsid w:val="000C1E8C"/>
    <w:rsid w:val="000C206B"/>
    <w:rsid w:val="000C223E"/>
    <w:rsid w:val="000C2767"/>
    <w:rsid w:val="000C2B37"/>
    <w:rsid w:val="000C31C6"/>
    <w:rsid w:val="000C3571"/>
    <w:rsid w:val="000C3806"/>
    <w:rsid w:val="000C3FA9"/>
    <w:rsid w:val="000C463A"/>
    <w:rsid w:val="000C49C9"/>
    <w:rsid w:val="000C4D0A"/>
    <w:rsid w:val="000C5B4E"/>
    <w:rsid w:val="000C6404"/>
    <w:rsid w:val="000C6BE0"/>
    <w:rsid w:val="000C6E40"/>
    <w:rsid w:val="000C74AF"/>
    <w:rsid w:val="000C784F"/>
    <w:rsid w:val="000C78FD"/>
    <w:rsid w:val="000C7DFF"/>
    <w:rsid w:val="000D02EE"/>
    <w:rsid w:val="000D1388"/>
    <w:rsid w:val="000D13DC"/>
    <w:rsid w:val="000D1FA2"/>
    <w:rsid w:val="000D216F"/>
    <w:rsid w:val="000D2365"/>
    <w:rsid w:val="000D251E"/>
    <w:rsid w:val="000D2F61"/>
    <w:rsid w:val="000D3833"/>
    <w:rsid w:val="000D3D05"/>
    <w:rsid w:val="000D4CCF"/>
    <w:rsid w:val="000D4DBF"/>
    <w:rsid w:val="000D4EB8"/>
    <w:rsid w:val="000D4EF4"/>
    <w:rsid w:val="000D5658"/>
    <w:rsid w:val="000D5781"/>
    <w:rsid w:val="000D59FD"/>
    <w:rsid w:val="000D5B45"/>
    <w:rsid w:val="000D5CE8"/>
    <w:rsid w:val="000D5FCA"/>
    <w:rsid w:val="000D602C"/>
    <w:rsid w:val="000D6313"/>
    <w:rsid w:val="000D6494"/>
    <w:rsid w:val="000D6762"/>
    <w:rsid w:val="000D6A04"/>
    <w:rsid w:val="000D6EDE"/>
    <w:rsid w:val="000D7035"/>
    <w:rsid w:val="000D778C"/>
    <w:rsid w:val="000D7F67"/>
    <w:rsid w:val="000E008F"/>
    <w:rsid w:val="000E01D0"/>
    <w:rsid w:val="000E044A"/>
    <w:rsid w:val="000E093E"/>
    <w:rsid w:val="000E100B"/>
    <w:rsid w:val="000E1431"/>
    <w:rsid w:val="000E148C"/>
    <w:rsid w:val="000E14B6"/>
    <w:rsid w:val="000E1AEA"/>
    <w:rsid w:val="000E1C8E"/>
    <w:rsid w:val="000E1E3A"/>
    <w:rsid w:val="000E217A"/>
    <w:rsid w:val="000E2F3B"/>
    <w:rsid w:val="000E33FD"/>
    <w:rsid w:val="000E3711"/>
    <w:rsid w:val="000E3A10"/>
    <w:rsid w:val="000E3F26"/>
    <w:rsid w:val="000E42F9"/>
    <w:rsid w:val="000E445E"/>
    <w:rsid w:val="000E53CB"/>
    <w:rsid w:val="000E53F5"/>
    <w:rsid w:val="000E5B61"/>
    <w:rsid w:val="000E6040"/>
    <w:rsid w:val="000E6640"/>
    <w:rsid w:val="000E6BFB"/>
    <w:rsid w:val="000E72DB"/>
    <w:rsid w:val="000E7566"/>
    <w:rsid w:val="000E7946"/>
    <w:rsid w:val="000E7ADB"/>
    <w:rsid w:val="000E7F45"/>
    <w:rsid w:val="000F0285"/>
    <w:rsid w:val="000F02D9"/>
    <w:rsid w:val="000F0399"/>
    <w:rsid w:val="000F0B69"/>
    <w:rsid w:val="000F12D2"/>
    <w:rsid w:val="000F1603"/>
    <w:rsid w:val="000F2941"/>
    <w:rsid w:val="000F2ACC"/>
    <w:rsid w:val="000F3B4C"/>
    <w:rsid w:val="000F3D4E"/>
    <w:rsid w:val="000F3D9D"/>
    <w:rsid w:val="000F3F7D"/>
    <w:rsid w:val="000F42A5"/>
    <w:rsid w:val="000F44CD"/>
    <w:rsid w:val="000F47FD"/>
    <w:rsid w:val="000F4820"/>
    <w:rsid w:val="000F49C8"/>
    <w:rsid w:val="000F4D87"/>
    <w:rsid w:val="000F4E3E"/>
    <w:rsid w:val="000F53DE"/>
    <w:rsid w:val="000F5AFD"/>
    <w:rsid w:val="000F5FCD"/>
    <w:rsid w:val="000F6292"/>
    <w:rsid w:val="000F62ED"/>
    <w:rsid w:val="000F6511"/>
    <w:rsid w:val="000F667E"/>
    <w:rsid w:val="000F66E5"/>
    <w:rsid w:val="000F6FF6"/>
    <w:rsid w:val="000F71F7"/>
    <w:rsid w:val="000F7817"/>
    <w:rsid w:val="000F7B94"/>
    <w:rsid w:val="000F7D22"/>
    <w:rsid w:val="0010073E"/>
    <w:rsid w:val="001011AD"/>
    <w:rsid w:val="0010153F"/>
    <w:rsid w:val="00101898"/>
    <w:rsid w:val="0010259B"/>
    <w:rsid w:val="00102A69"/>
    <w:rsid w:val="001033DE"/>
    <w:rsid w:val="00103639"/>
    <w:rsid w:val="00103709"/>
    <w:rsid w:val="001037D1"/>
    <w:rsid w:val="00103909"/>
    <w:rsid w:val="00103C87"/>
    <w:rsid w:val="00103F46"/>
    <w:rsid w:val="00104281"/>
    <w:rsid w:val="001046BC"/>
    <w:rsid w:val="00104706"/>
    <w:rsid w:val="00104A30"/>
    <w:rsid w:val="00104D43"/>
    <w:rsid w:val="00104EFE"/>
    <w:rsid w:val="0010554A"/>
    <w:rsid w:val="00105B80"/>
    <w:rsid w:val="00105C92"/>
    <w:rsid w:val="00105CF6"/>
    <w:rsid w:val="0010632B"/>
    <w:rsid w:val="00106735"/>
    <w:rsid w:val="0010680B"/>
    <w:rsid w:val="00107319"/>
    <w:rsid w:val="00107486"/>
    <w:rsid w:val="00107699"/>
    <w:rsid w:val="001078DF"/>
    <w:rsid w:val="00107B86"/>
    <w:rsid w:val="001103C6"/>
    <w:rsid w:val="00110484"/>
    <w:rsid w:val="0011050C"/>
    <w:rsid w:val="00110A72"/>
    <w:rsid w:val="00110B9B"/>
    <w:rsid w:val="00110E05"/>
    <w:rsid w:val="00111238"/>
    <w:rsid w:val="001114F2"/>
    <w:rsid w:val="00111EFC"/>
    <w:rsid w:val="00112096"/>
    <w:rsid w:val="00112648"/>
    <w:rsid w:val="00112845"/>
    <w:rsid w:val="00112C60"/>
    <w:rsid w:val="001133AF"/>
    <w:rsid w:val="001134DE"/>
    <w:rsid w:val="00113945"/>
    <w:rsid w:val="00113AFB"/>
    <w:rsid w:val="001140A8"/>
    <w:rsid w:val="00114147"/>
    <w:rsid w:val="001149FF"/>
    <w:rsid w:val="001154AA"/>
    <w:rsid w:val="001157EB"/>
    <w:rsid w:val="00115A74"/>
    <w:rsid w:val="00115C90"/>
    <w:rsid w:val="001160F9"/>
    <w:rsid w:val="00116371"/>
    <w:rsid w:val="00116B0D"/>
    <w:rsid w:val="00116B23"/>
    <w:rsid w:val="00117040"/>
    <w:rsid w:val="00117165"/>
    <w:rsid w:val="00117331"/>
    <w:rsid w:val="00117B67"/>
    <w:rsid w:val="001204AE"/>
    <w:rsid w:val="001212E2"/>
    <w:rsid w:val="00121B49"/>
    <w:rsid w:val="0012243F"/>
    <w:rsid w:val="00122977"/>
    <w:rsid w:val="00122AAC"/>
    <w:rsid w:val="00122B5E"/>
    <w:rsid w:val="00122CFC"/>
    <w:rsid w:val="00122D35"/>
    <w:rsid w:val="00122FD5"/>
    <w:rsid w:val="00123073"/>
    <w:rsid w:val="00123BAE"/>
    <w:rsid w:val="00123E5A"/>
    <w:rsid w:val="00123F6C"/>
    <w:rsid w:val="00124015"/>
    <w:rsid w:val="00124E1A"/>
    <w:rsid w:val="00125199"/>
    <w:rsid w:val="001256E8"/>
    <w:rsid w:val="00125E2A"/>
    <w:rsid w:val="00126AF8"/>
    <w:rsid w:val="00126FA9"/>
    <w:rsid w:val="00126FC7"/>
    <w:rsid w:val="001270CF"/>
    <w:rsid w:val="00127199"/>
    <w:rsid w:val="00127824"/>
    <w:rsid w:val="001279DB"/>
    <w:rsid w:val="001300A7"/>
    <w:rsid w:val="00130759"/>
    <w:rsid w:val="00130D83"/>
    <w:rsid w:val="00131058"/>
    <w:rsid w:val="00131A0E"/>
    <w:rsid w:val="00131A9F"/>
    <w:rsid w:val="0013200E"/>
    <w:rsid w:val="0013226D"/>
    <w:rsid w:val="0013258D"/>
    <w:rsid w:val="001325BE"/>
    <w:rsid w:val="00132CA7"/>
    <w:rsid w:val="00132D44"/>
    <w:rsid w:val="00132E37"/>
    <w:rsid w:val="00133AB2"/>
    <w:rsid w:val="001348F1"/>
    <w:rsid w:val="00135042"/>
    <w:rsid w:val="001350CB"/>
    <w:rsid w:val="0013549A"/>
    <w:rsid w:val="00135EC6"/>
    <w:rsid w:val="0013657D"/>
    <w:rsid w:val="0013681F"/>
    <w:rsid w:val="001368B1"/>
    <w:rsid w:val="0013770B"/>
    <w:rsid w:val="00137775"/>
    <w:rsid w:val="00137D10"/>
    <w:rsid w:val="00140187"/>
    <w:rsid w:val="001403E2"/>
    <w:rsid w:val="0014160C"/>
    <w:rsid w:val="00141A82"/>
    <w:rsid w:val="00141C62"/>
    <w:rsid w:val="00142233"/>
    <w:rsid w:val="001435C5"/>
    <w:rsid w:val="001439F4"/>
    <w:rsid w:val="00143C9A"/>
    <w:rsid w:val="00143CE1"/>
    <w:rsid w:val="00143E77"/>
    <w:rsid w:val="001446B3"/>
    <w:rsid w:val="001449C8"/>
    <w:rsid w:val="00145367"/>
    <w:rsid w:val="00145CC3"/>
    <w:rsid w:val="00145FA6"/>
    <w:rsid w:val="001462F5"/>
    <w:rsid w:val="001467D2"/>
    <w:rsid w:val="00146B98"/>
    <w:rsid w:val="0014767A"/>
    <w:rsid w:val="00147907"/>
    <w:rsid w:val="00147D7B"/>
    <w:rsid w:val="00147FCA"/>
    <w:rsid w:val="0015067E"/>
    <w:rsid w:val="001506E7"/>
    <w:rsid w:val="00150804"/>
    <w:rsid w:val="00150932"/>
    <w:rsid w:val="00150F97"/>
    <w:rsid w:val="00151058"/>
    <w:rsid w:val="001510CA"/>
    <w:rsid w:val="001511C9"/>
    <w:rsid w:val="001511ED"/>
    <w:rsid w:val="0015175D"/>
    <w:rsid w:val="00151823"/>
    <w:rsid w:val="00151F80"/>
    <w:rsid w:val="00152732"/>
    <w:rsid w:val="001527CC"/>
    <w:rsid w:val="001527FE"/>
    <w:rsid w:val="00152F46"/>
    <w:rsid w:val="0015331F"/>
    <w:rsid w:val="00153993"/>
    <w:rsid w:val="00153D45"/>
    <w:rsid w:val="00154736"/>
    <w:rsid w:val="001547AE"/>
    <w:rsid w:val="00154A76"/>
    <w:rsid w:val="00154A8C"/>
    <w:rsid w:val="001552D4"/>
    <w:rsid w:val="0015548A"/>
    <w:rsid w:val="001557FE"/>
    <w:rsid w:val="00155A6B"/>
    <w:rsid w:val="00155A83"/>
    <w:rsid w:val="00155AE2"/>
    <w:rsid w:val="0015609E"/>
    <w:rsid w:val="00156251"/>
    <w:rsid w:val="00156632"/>
    <w:rsid w:val="00156724"/>
    <w:rsid w:val="00157955"/>
    <w:rsid w:val="00157D5D"/>
    <w:rsid w:val="00157E4A"/>
    <w:rsid w:val="001600F0"/>
    <w:rsid w:val="00160203"/>
    <w:rsid w:val="001611F1"/>
    <w:rsid w:val="0016140F"/>
    <w:rsid w:val="0016172D"/>
    <w:rsid w:val="001619D4"/>
    <w:rsid w:val="00161FD8"/>
    <w:rsid w:val="001621CC"/>
    <w:rsid w:val="001624EE"/>
    <w:rsid w:val="00163574"/>
    <w:rsid w:val="00163B71"/>
    <w:rsid w:val="00163E35"/>
    <w:rsid w:val="00163FCF"/>
    <w:rsid w:val="00164581"/>
    <w:rsid w:val="00164875"/>
    <w:rsid w:val="00164CC8"/>
    <w:rsid w:val="0016548C"/>
    <w:rsid w:val="001654F9"/>
    <w:rsid w:val="0016578F"/>
    <w:rsid w:val="00165D80"/>
    <w:rsid w:val="0016628B"/>
    <w:rsid w:val="001666BA"/>
    <w:rsid w:val="00166D70"/>
    <w:rsid w:val="00167387"/>
    <w:rsid w:val="00167A40"/>
    <w:rsid w:val="00167A86"/>
    <w:rsid w:val="00167B39"/>
    <w:rsid w:val="00167F2D"/>
    <w:rsid w:val="00167F96"/>
    <w:rsid w:val="00170043"/>
    <w:rsid w:val="001705B3"/>
    <w:rsid w:val="00170B5E"/>
    <w:rsid w:val="00171440"/>
    <w:rsid w:val="001719A8"/>
    <w:rsid w:val="00172070"/>
    <w:rsid w:val="00172204"/>
    <w:rsid w:val="00173275"/>
    <w:rsid w:val="001735CE"/>
    <w:rsid w:val="00173751"/>
    <w:rsid w:val="00173CC5"/>
    <w:rsid w:val="001741E5"/>
    <w:rsid w:val="0017474A"/>
    <w:rsid w:val="00174B2E"/>
    <w:rsid w:val="001756C9"/>
    <w:rsid w:val="0017572A"/>
    <w:rsid w:val="00175740"/>
    <w:rsid w:val="00175A0F"/>
    <w:rsid w:val="0017609E"/>
    <w:rsid w:val="0017612A"/>
    <w:rsid w:val="00176C26"/>
    <w:rsid w:val="00176E1D"/>
    <w:rsid w:val="0017763A"/>
    <w:rsid w:val="00177C53"/>
    <w:rsid w:val="00180195"/>
    <w:rsid w:val="00180934"/>
    <w:rsid w:val="00180D9F"/>
    <w:rsid w:val="0018127C"/>
    <w:rsid w:val="00181847"/>
    <w:rsid w:val="00182363"/>
    <w:rsid w:val="0018239E"/>
    <w:rsid w:val="00182E3B"/>
    <w:rsid w:val="001831D1"/>
    <w:rsid w:val="001838FC"/>
    <w:rsid w:val="00183A00"/>
    <w:rsid w:val="0018467E"/>
    <w:rsid w:val="00184A0B"/>
    <w:rsid w:val="0018531B"/>
    <w:rsid w:val="0018533D"/>
    <w:rsid w:val="001855BF"/>
    <w:rsid w:val="00185C57"/>
    <w:rsid w:val="00185D59"/>
    <w:rsid w:val="00185F7C"/>
    <w:rsid w:val="00185FA8"/>
    <w:rsid w:val="001861DA"/>
    <w:rsid w:val="001862D3"/>
    <w:rsid w:val="00186826"/>
    <w:rsid w:val="0018696B"/>
    <w:rsid w:val="00186F25"/>
    <w:rsid w:val="00186FCC"/>
    <w:rsid w:val="001871DF"/>
    <w:rsid w:val="00187E5A"/>
    <w:rsid w:val="00190153"/>
    <w:rsid w:val="00190B28"/>
    <w:rsid w:val="0019186B"/>
    <w:rsid w:val="001918EA"/>
    <w:rsid w:val="00191A65"/>
    <w:rsid w:val="00191DA4"/>
    <w:rsid w:val="00192606"/>
    <w:rsid w:val="00193ACE"/>
    <w:rsid w:val="00193BC2"/>
    <w:rsid w:val="00193EE6"/>
    <w:rsid w:val="001942DB"/>
    <w:rsid w:val="0019435A"/>
    <w:rsid w:val="001943BB"/>
    <w:rsid w:val="001946B8"/>
    <w:rsid w:val="00194BD4"/>
    <w:rsid w:val="001950B2"/>
    <w:rsid w:val="00196327"/>
    <w:rsid w:val="00196470"/>
    <w:rsid w:val="00196FBE"/>
    <w:rsid w:val="00197615"/>
    <w:rsid w:val="00197F85"/>
    <w:rsid w:val="001A0304"/>
    <w:rsid w:val="001A0340"/>
    <w:rsid w:val="001A0E1B"/>
    <w:rsid w:val="001A14FC"/>
    <w:rsid w:val="001A16DD"/>
    <w:rsid w:val="001A1868"/>
    <w:rsid w:val="001A18C0"/>
    <w:rsid w:val="001A19F4"/>
    <w:rsid w:val="001A2984"/>
    <w:rsid w:val="001A2C26"/>
    <w:rsid w:val="001A3051"/>
    <w:rsid w:val="001A32ED"/>
    <w:rsid w:val="001A337D"/>
    <w:rsid w:val="001A36AB"/>
    <w:rsid w:val="001A3C2A"/>
    <w:rsid w:val="001A4540"/>
    <w:rsid w:val="001A4925"/>
    <w:rsid w:val="001A4F2A"/>
    <w:rsid w:val="001A51CB"/>
    <w:rsid w:val="001A5424"/>
    <w:rsid w:val="001A54B6"/>
    <w:rsid w:val="001A5CFA"/>
    <w:rsid w:val="001A5EE5"/>
    <w:rsid w:val="001A6A25"/>
    <w:rsid w:val="001A6D81"/>
    <w:rsid w:val="001A7196"/>
    <w:rsid w:val="001A71B3"/>
    <w:rsid w:val="001A7449"/>
    <w:rsid w:val="001A77C7"/>
    <w:rsid w:val="001A7A7C"/>
    <w:rsid w:val="001B0164"/>
    <w:rsid w:val="001B1085"/>
    <w:rsid w:val="001B1DAE"/>
    <w:rsid w:val="001B1F52"/>
    <w:rsid w:val="001B204C"/>
    <w:rsid w:val="001B283F"/>
    <w:rsid w:val="001B2916"/>
    <w:rsid w:val="001B2CD5"/>
    <w:rsid w:val="001B2D6D"/>
    <w:rsid w:val="001B3440"/>
    <w:rsid w:val="001B364F"/>
    <w:rsid w:val="001B3D88"/>
    <w:rsid w:val="001B42F6"/>
    <w:rsid w:val="001B4330"/>
    <w:rsid w:val="001B510E"/>
    <w:rsid w:val="001B51C5"/>
    <w:rsid w:val="001B58F7"/>
    <w:rsid w:val="001B5949"/>
    <w:rsid w:val="001B5A15"/>
    <w:rsid w:val="001B5C30"/>
    <w:rsid w:val="001B5C82"/>
    <w:rsid w:val="001B5C8A"/>
    <w:rsid w:val="001B60B4"/>
    <w:rsid w:val="001B630D"/>
    <w:rsid w:val="001B6665"/>
    <w:rsid w:val="001B6A74"/>
    <w:rsid w:val="001B6AAE"/>
    <w:rsid w:val="001B6D4D"/>
    <w:rsid w:val="001B7029"/>
    <w:rsid w:val="001B77C6"/>
    <w:rsid w:val="001C015D"/>
    <w:rsid w:val="001C05DE"/>
    <w:rsid w:val="001C0807"/>
    <w:rsid w:val="001C0A84"/>
    <w:rsid w:val="001C0E6B"/>
    <w:rsid w:val="001C14AF"/>
    <w:rsid w:val="001C15BF"/>
    <w:rsid w:val="001C1722"/>
    <w:rsid w:val="001C257D"/>
    <w:rsid w:val="001C25B7"/>
    <w:rsid w:val="001C2948"/>
    <w:rsid w:val="001C3265"/>
    <w:rsid w:val="001C33EE"/>
    <w:rsid w:val="001C3615"/>
    <w:rsid w:val="001C3954"/>
    <w:rsid w:val="001C3AB2"/>
    <w:rsid w:val="001C3AD3"/>
    <w:rsid w:val="001C3D2C"/>
    <w:rsid w:val="001C3F53"/>
    <w:rsid w:val="001C41C8"/>
    <w:rsid w:val="001C422B"/>
    <w:rsid w:val="001C5883"/>
    <w:rsid w:val="001C58CA"/>
    <w:rsid w:val="001C699C"/>
    <w:rsid w:val="001C6C86"/>
    <w:rsid w:val="001C7BF8"/>
    <w:rsid w:val="001C7D32"/>
    <w:rsid w:val="001D04C4"/>
    <w:rsid w:val="001D13A4"/>
    <w:rsid w:val="001D1DD5"/>
    <w:rsid w:val="001D1EB7"/>
    <w:rsid w:val="001D1EE9"/>
    <w:rsid w:val="001D27C5"/>
    <w:rsid w:val="001D2B26"/>
    <w:rsid w:val="001D2F1A"/>
    <w:rsid w:val="001D2F3D"/>
    <w:rsid w:val="001D3009"/>
    <w:rsid w:val="001D302D"/>
    <w:rsid w:val="001D3031"/>
    <w:rsid w:val="001D3198"/>
    <w:rsid w:val="001D3772"/>
    <w:rsid w:val="001D378A"/>
    <w:rsid w:val="001D3E8B"/>
    <w:rsid w:val="001D40BB"/>
    <w:rsid w:val="001D43FC"/>
    <w:rsid w:val="001D454C"/>
    <w:rsid w:val="001D486E"/>
    <w:rsid w:val="001D4E83"/>
    <w:rsid w:val="001D51F4"/>
    <w:rsid w:val="001D532A"/>
    <w:rsid w:val="001D5B4F"/>
    <w:rsid w:val="001D5F1C"/>
    <w:rsid w:val="001D6039"/>
    <w:rsid w:val="001D6825"/>
    <w:rsid w:val="001D7284"/>
    <w:rsid w:val="001D7DBA"/>
    <w:rsid w:val="001D7F24"/>
    <w:rsid w:val="001E089C"/>
    <w:rsid w:val="001E0A33"/>
    <w:rsid w:val="001E183D"/>
    <w:rsid w:val="001E209C"/>
    <w:rsid w:val="001E2390"/>
    <w:rsid w:val="001E3301"/>
    <w:rsid w:val="001E35B7"/>
    <w:rsid w:val="001E376E"/>
    <w:rsid w:val="001E38AA"/>
    <w:rsid w:val="001E3A48"/>
    <w:rsid w:val="001E3BF6"/>
    <w:rsid w:val="001E3C51"/>
    <w:rsid w:val="001E4385"/>
    <w:rsid w:val="001E45C3"/>
    <w:rsid w:val="001E476F"/>
    <w:rsid w:val="001E4B3B"/>
    <w:rsid w:val="001E4F22"/>
    <w:rsid w:val="001E57A0"/>
    <w:rsid w:val="001E59B0"/>
    <w:rsid w:val="001E5DE5"/>
    <w:rsid w:val="001E63A3"/>
    <w:rsid w:val="001E64B2"/>
    <w:rsid w:val="001E66AC"/>
    <w:rsid w:val="001E67EA"/>
    <w:rsid w:val="001E73A5"/>
    <w:rsid w:val="001E7466"/>
    <w:rsid w:val="001E78F2"/>
    <w:rsid w:val="001E7A1E"/>
    <w:rsid w:val="001F0069"/>
    <w:rsid w:val="001F026C"/>
    <w:rsid w:val="001F03C0"/>
    <w:rsid w:val="001F04A6"/>
    <w:rsid w:val="001F1171"/>
    <w:rsid w:val="001F16ED"/>
    <w:rsid w:val="001F170F"/>
    <w:rsid w:val="001F1A33"/>
    <w:rsid w:val="001F1DA8"/>
    <w:rsid w:val="001F21C2"/>
    <w:rsid w:val="001F29F4"/>
    <w:rsid w:val="001F2B68"/>
    <w:rsid w:val="001F2CD2"/>
    <w:rsid w:val="001F327C"/>
    <w:rsid w:val="001F33DE"/>
    <w:rsid w:val="001F3842"/>
    <w:rsid w:val="001F3AF2"/>
    <w:rsid w:val="001F412F"/>
    <w:rsid w:val="001F415E"/>
    <w:rsid w:val="001F41B7"/>
    <w:rsid w:val="001F4460"/>
    <w:rsid w:val="001F4A27"/>
    <w:rsid w:val="001F4C6A"/>
    <w:rsid w:val="001F5145"/>
    <w:rsid w:val="001F572A"/>
    <w:rsid w:val="001F574D"/>
    <w:rsid w:val="001F6247"/>
    <w:rsid w:val="001F6D64"/>
    <w:rsid w:val="001F6F35"/>
    <w:rsid w:val="001F72FB"/>
    <w:rsid w:val="001F73FF"/>
    <w:rsid w:val="001F7458"/>
    <w:rsid w:val="001F796D"/>
    <w:rsid w:val="001F7992"/>
    <w:rsid w:val="002004D2"/>
    <w:rsid w:val="002007A3"/>
    <w:rsid w:val="00200D89"/>
    <w:rsid w:val="002012F8"/>
    <w:rsid w:val="00201F3E"/>
    <w:rsid w:val="002022FF"/>
    <w:rsid w:val="0020243D"/>
    <w:rsid w:val="0020260F"/>
    <w:rsid w:val="002026D8"/>
    <w:rsid w:val="00202A51"/>
    <w:rsid w:val="00202D1F"/>
    <w:rsid w:val="00202D80"/>
    <w:rsid w:val="00202F71"/>
    <w:rsid w:val="00202FB3"/>
    <w:rsid w:val="002030AA"/>
    <w:rsid w:val="002030C0"/>
    <w:rsid w:val="002032E3"/>
    <w:rsid w:val="002035B7"/>
    <w:rsid w:val="002039DE"/>
    <w:rsid w:val="00204670"/>
    <w:rsid w:val="00204ADA"/>
    <w:rsid w:val="00204DF4"/>
    <w:rsid w:val="00204F64"/>
    <w:rsid w:val="002056DB"/>
    <w:rsid w:val="00205BCD"/>
    <w:rsid w:val="00205C8C"/>
    <w:rsid w:val="00205CB6"/>
    <w:rsid w:val="00205EA8"/>
    <w:rsid w:val="00206009"/>
    <w:rsid w:val="00206F0A"/>
    <w:rsid w:val="002071E5"/>
    <w:rsid w:val="0020742C"/>
    <w:rsid w:val="002079EE"/>
    <w:rsid w:val="00207F3C"/>
    <w:rsid w:val="00210009"/>
    <w:rsid w:val="0021041F"/>
    <w:rsid w:val="002106A8"/>
    <w:rsid w:val="002108AF"/>
    <w:rsid w:val="00210CBB"/>
    <w:rsid w:val="00211166"/>
    <w:rsid w:val="00211329"/>
    <w:rsid w:val="0021199D"/>
    <w:rsid w:val="00211F8B"/>
    <w:rsid w:val="0021279B"/>
    <w:rsid w:val="00212E16"/>
    <w:rsid w:val="0021367C"/>
    <w:rsid w:val="00213905"/>
    <w:rsid w:val="00213AD5"/>
    <w:rsid w:val="00213C64"/>
    <w:rsid w:val="00214727"/>
    <w:rsid w:val="0021526C"/>
    <w:rsid w:val="00215555"/>
    <w:rsid w:val="002159E1"/>
    <w:rsid w:val="00215E59"/>
    <w:rsid w:val="002164A4"/>
    <w:rsid w:val="002164DE"/>
    <w:rsid w:val="0021663A"/>
    <w:rsid w:val="002169E2"/>
    <w:rsid w:val="0021700B"/>
    <w:rsid w:val="00217976"/>
    <w:rsid w:val="002179A0"/>
    <w:rsid w:val="00217A9E"/>
    <w:rsid w:val="00220A27"/>
    <w:rsid w:val="002213CD"/>
    <w:rsid w:val="00221790"/>
    <w:rsid w:val="002217C5"/>
    <w:rsid w:val="0022188B"/>
    <w:rsid w:val="00221BCB"/>
    <w:rsid w:val="00221F81"/>
    <w:rsid w:val="00222202"/>
    <w:rsid w:val="00222C9A"/>
    <w:rsid w:val="002230A8"/>
    <w:rsid w:val="002232B6"/>
    <w:rsid w:val="002234B4"/>
    <w:rsid w:val="002238FA"/>
    <w:rsid w:val="002241E0"/>
    <w:rsid w:val="00224A10"/>
    <w:rsid w:val="002257FD"/>
    <w:rsid w:val="00225B95"/>
    <w:rsid w:val="00225D09"/>
    <w:rsid w:val="00225F12"/>
    <w:rsid w:val="00225FC3"/>
    <w:rsid w:val="002263F9"/>
    <w:rsid w:val="00226C92"/>
    <w:rsid w:val="00226FD2"/>
    <w:rsid w:val="0022716C"/>
    <w:rsid w:val="0022766D"/>
    <w:rsid w:val="00227788"/>
    <w:rsid w:val="00227BB0"/>
    <w:rsid w:val="00227BC1"/>
    <w:rsid w:val="00230215"/>
    <w:rsid w:val="00230568"/>
    <w:rsid w:val="002307E4"/>
    <w:rsid w:val="002310D7"/>
    <w:rsid w:val="0023118F"/>
    <w:rsid w:val="002325DD"/>
    <w:rsid w:val="002327B6"/>
    <w:rsid w:val="002328D6"/>
    <w:rsid w:val="00232D81"/>
    <w:rsid w:val="00233071"/>
    <w:rsid w:val="00233140"/>
    <w:rsid w:val="002333F6"/>
    <w:rsid w:val="0023355A"/>
    <w:rsid w:val="00233F2E"/>
    <w:rsid w:val="0023420C"/>
    <w:rsid w:val="002344F2"/>
    <w:rsid w:val="0023452E"/>
    <w:rsid w:val="00234A97"/>
    <w:rsid w:val="00234C42"/>
    <w:rsid w:val="00235B4C"/>
    <w:rsid w:val="00235CF5"/>
    <w:rsid w:val="00235E3D"/>
    <w:rsid w:val="002360F9"/>
    <w:rsid w:val="0023701F"/>
    <w:rsid w:val="002374F4"/>
    <w:rsid w:val="002378E3"/>
    <w:rsid w:val="0023791B"/>
    <w:rsid w:val="00237921"/>
    <w:rsid w:val="00237B9D"/>
    <w:rsid w:val="00237FC6"/>
    <w:rsid w:val="002402C4"/>
    <w:rsid w:val="002402C6"/>
    <w:rsid w:val="00240450"/>
    <w:rsid w:val="0024178E"/>
    <w:rsid w:val="00241E1C"/>
    <w:rsid w:val="00242221"/>
    <w:rsid w:val="00242518"/>
    <w:rsid w:val="0024267B"/>
    <w:rsid w:val="002426E6"/>
    <w:rsid w:val="00242A50"/>
    <w:rsid w:val="00242CC6"/>
    <w:rsid w:val="0024331F"/>
    <w:rsid w:val="00243827"/>
    <w:rsid w:val="0024388E"/>
    <w:rsid w:val="00243CEC"/>
    <w:rsid w:val="002443AE"/>
    <w:rsid w:val="00244901"/>
    <w:rsid w:val="00244B24"/>
    <w:rsid w:val="00244B3B"/>
    <w:rsid w:val="00244B97"/>
    <w:rsid w:val="00244F4C"/>
    <w:rsid w:val="002451B7"/>
    <w:rsid w:val="0024590A"/>
    <w:rsid w:val="00245910"/>
    <w:rsid w:val="00245927"/>
    <w:rsid w:val="00245D95"/>
    <w:rsid w:val="00245F29"/>
    <w:rsid w:val="002465F8"/>
    <w:rsid w:val="00246969"/>
    <w:rsid w:val="00246E72"/>
    <w:rsid w:val="00246F4D"/>
    <w:rsid w:val="00246F62"/>
    <w:rsid w:val="00246F6E"/>
    <w:rsid w:val="00247157"/>
    <w:rsid w:val="002472DA"/>
    <w:rsid w:val="00247592"/>
    <w:rsid w:val="002476BF"/>
    <w:rsid w:val="00247F2B"/>
    <w:rsid w:val="00250143"/>
    <w:rsid w:val="0025029F"/>
    <w:rsid w:val="00250654"/>
    <w:rsid w:val="0025074A"/>
    <w:rsid w:val="00250D3D"/>
    <w:rsid w:val="00251BDD"/>
    <w:rsid w:val="00251F6D"/>
    <w:rsid w:val="002522DB"/>
    <w:rsid w:val="002523DB"/>
    <w:rsid w:val="002524A8"/>
    <w:rsid w:val="00252504"/>
    <w:rsid w:val="002539D0"/>
    <w:rsid w:val="00254C39"/>
    <w:rsid w:val="0025507B"/>
    <w:rsid w:val="002553C8"/>
    <w:rsid w:val="002560F7"/>
    <w:rsid w:val="00256118"/>
    <w:rsid w:val="0025673A"/>
    <w:rsid w:val="00256D28"/>
    <w:rsid w:val="002573F7"/>
    <w:rsid w:val="00257483"/>
    <w:rsid w:val="00257AB7"/>
    <w:rsid w:val="00257B01"/>
    <w:rsid w:val="00257C7D"/>
    <w:rsid w:val="00257FA5"/>
    <w:rsid w:val="0026047F"/>
    <w:rsid w:val="00260509"/>
    <w:rsid w:val="00261D13"/>
    <w:rsid w:val="00261E1F"/>
    <w:rsid w:val="00261F6A"/>
    <w:rsid w:val="0026216D"/>
    <w:rsid w:val="00262570"/>
    <w:rsid w:val="00262BFF"/>
    <w:rsid w:val="00262C6D"/>
    <w:rsid w:val="00262D40"/>
    <w:rsid w:val="0026327C"/>
    <w:rsid w:val="0026331E"/>
    <w:rsid w:val="00263603"/>
    <w:rsid w:val="0026412D"/>
    <w:rsid w:val="00264714"/>
    <w:rsid w:val="00264DA1"/>
    <w:rsid w:val="002653F4"/>
    <w:rsid w:val="00265455"/>
    <w:rsid w:val="00265605"/>
    <w:rsid w:val="002656A3"/>
    <w:rsid w:val="002658BE"/>
    <w:rsid w:val="002659BF"/>
    <w:rsid w:val="00265D08"/>
    <w:rsid w:val="00266549"/>
    <w:rsid w:val="0026660B"/>
    <w:rsid w:val="0026696B"/>
    <w:rsid w:val="00266CBB"/>
    <w:rsid w:val="0026731D"/>
    <w:rsid w:val="002674BA"/>
    <w:rsid w:val="0026795D"/>
    <w:rsid w:val="002679C3"/>
    <w:rsid w:val="002679E2"/>
    <w:rsid w:val="00267BEC"/>
    <w:rsid w:val="00267C5C"/>
    <w:rsid w:val="00267CFD"/>
    <w:rsid w:val="00267E78"/>
    <w:rsid w:val="00267F14"/>
    <w:rsid w:val="0027003D"/>
    <w:rsid w:val="002701E4"/>
    <w:rsid w:val="002703F5"/>
    <w:rsid w:val="002706B3"/>
    <w:rsid w:val="002706BE"/>
    <w:rsid w:val="00270C17"/>
    <w:rsid w:val="00270D70"/>
    <w:rsid w:val="00270D78"/>
    <w:rsid w:val="00270F4D"/>
    <w:rsid w:val="00271888"/>
    <w:rsid w:val="00271A99"/>
    <w:rsid w:val="00271C5D"/>
    <w:rsid w:val="00271C5E"/>
    <w:rsid w:val="00271E9F"/>
    <w:rsid w:val="00272B33"/>
    <w:rsid w:val="002736DD"/>
    <w:rsid w:val="00273DD8"/>
    <w:rsid w:val="00273E43"/>
    <w:rsid w:val="00273F8B"/>
    <w:rsid w:val="00274018"/>
    <w:rsid w:val="002752A9"/>
    <w:rsid w:val="00275622"/>
    <w:rsid w:val="00275856"/>
    <w:rsid w:val="00275E83"/>
    <w:rsid w:val="00276221"/>
    <w:rsid w:val="00276265"/>
    <w:rsid w:val="002764FC"/>
    <w:rsid w:val="00276B69"/>
    <w:rsid w:val="00277000"/>
    <w:rsid w:val="00277116"/>
    <w:rsid w:val="002772CE"/>
    <w:rsid w:val="002774B4"/>
    <w:rsid w:val="002775D2"/>
    <w:rsid w:val="0027784B"/>
    <w:rsid w:val="002801D2"/>
    <w:rsid w:val="002802D5"/>
    <w:rsid w:val="00280320"/>
    <w:rsid w:val="00280486"/>
    <w:rsid w:val="00280B63"/>
    <w:rsid w:val="00280D5C"/>
    <w:rsid w:val="00280EFC"/>
    <w:rsid w:val="00281148"/>
    <w:rsid w:val="00281508"/>
    <w:rsid w:val="00281546"/>
    <w:rsid w:val="00281F4F"/>
    <w:rsid w:val="002820E4"/>
    <w:rsid w:val="002823FF"/>
    <w:rsid w:val="00282758"/>
    <w:rsid w:val="00282ACB"/>
    <w:rsid w:val="00282B85"/>
    <w:rsid w:val="00283605"/>
    <w:rsid w:val="00283C77"/>
    <w:rsid w:val="00283D90"/>
    <w:rsid w:val="00283F20"/>
    <w:rsid w:val="00284082"/>
    <w:rsid w:val="0028445E"/>
    <w:rsid w:val="002846D8"/>
    <w:rsid w:val="00284D30"/>
    <w:rsid w:val="00285E3C"/>
    <w:rsid w:val="00285EDB"/>
    <w:rsid w:val="00285FEB"/>
    <w:rsid w:val="00286315"/>
    <w:rsid w:val="0028642A"/>
    <w:rsid w:val="002866A3"/>
    <w:rsid w:val="00286EF7"/>
    <w:rsid w:val="0028712A"/>
    <w:rsid w:val="00287254"/>
    <w:rsid w:val="0029041A"/>
    <w:rsid w:val="00290786"/>
    <w:rsid w:val="00290B55"/>
    <w:rsid w:val="00290E86"/>
    <w:rsid w:val="00291086"/>
    <w:rsid w:val="00291199"/>
    <w:rsid w:val="002914FD"/>
    <w:rsid w:val="0029150A"/>
    <w:rsid w:val="002917BC"/>
    <w:rsid w:val="00291A29"/>
    <w:rsid w:val="00291E49"/>
    <w:rsid w:val="00291FA7"/>
    <w:rsid w:val="002922D0"/>
    <w:rsid w:val="002926D1"/>
    <w:rsid w:val="00292C32"/>
    <w:rsid w:val="00293011"/>
    <w:rsid w:val="00293481"/>
    <w:rsid w:val="002934B3"/>
    <w:rsid w:val="00293769"/>
    <w:rsid w:val="0029376A"/>
    <w:rsid w:val="002939EB"/>
    <w:rsid w:val="00293F28"/>
    <w:rsid w:val="00294231"/>
    <w:rsid w:val="0029440B"/>
    <w:rsid w:val="00294C00"/>
    <w:rsid w:val="00294F7C"/>
    <w:rsid w:val="002950E3"/>
    <w:rsid w:val="00295A46"/>
    <w:rsid w:val="002960BE"/>
    <w:rsid w:val="00296577"/>
    <w:rsid w:val="00296E13"/>
    <w:rsid w:val="00296F08"/>
    <w:rsid w:val="00297188"/>
    <w:rsid w:val="002973AF"/>
    <w:rsid w:val="0029777A"/>
    <w:rsid w:val="002A0025"/>
    <w:rsid w:val="002A05CC"/>
    <w:rsid w:val="002A05F7"/>
    <w:rsid w:val="002A078A"/>
    <w:rsid w:val="002A0CD7"/>
    <w:rsid w:val="002A113D"/>
    <w:rsid w:val="002A1210"/>
    <w:rsid w:val="002A19BD"/>
    <w:rsid w:val="002A1ACD"/>
    <w:rsid w:val="002A1C6E"/>
    <w:rsid w:val="002A2870"/>
    <w:rsid w:val="002A2D76"/>
    <w:rsid w:val="002A33D7"/>
    <w:rsid w:val="002A3660"/>
    <w:rsid w:val="002A37B2"/>
    <w:rsid w:val="002A3C1C"/>
    <w:rsid w:val="002A43A6"/>
    <w:rsid w:val="002A458B"/>
    <w:rsid w:val="002A4895"/>
    <w:rsid w:val="002A4DD2"/>
    <w:rsid w:val="002A6561"/>
    <w:rsid w:val="002A6A82"/>
    <w:rsid w:val="002A6E17"/>
    <w:rsid w:val="002A71AC"/>
    <w:rsid w:val="002A764A"/>
    <w:rsid w:val="002A79F7"/>
    <w:rsid w:val="002A7AF6"/>
    <w:rsid w:val="002A7BCB"/>
    <w:rsid w:val="002B00F5"/>
    <w:rsid w:val="002B010A"/>
    <w:rsid w:val="002B012D"/>
    <w:rsid w:val="002B023C"/>
    <w:rsid w:val="002B0634"/>
    <w:rsid w:val="002B0676"/>
    <w:rsid w:val="002B06F3"/>
    <w:rsid w:val="002B1389"/>
    <w:rsid w:val="002B1B9F"/>
    <w:rsid w:val="002B1DAB"/>
    <w:rsid w:val="002B2366"/>
    <w:rsid w:val="002B29D3"/>
    <w:rsid w:val="002B2CDD"/>
    <w:rsid w:val="002B2FD8"/>
    <w:rsid w:val="002B306C"/>
    <w:rsid w:val="002B30A3"/>
    <w:rsid w:val="002B3982"/>
    <w:rsid w:val="002B3D3E"/>
    <w:rsid w:val="002B4082"/>
    <w:rsid w:val="002B4648"/>
    <w:rsid w:val="002B4F97"/>
    <w:rsid w:val="002B55C4"/>
    <w:rsid w:val="002B5683"/>
    <w:rsid w:val="002B5A76"/>
    <w:rsid w:val="002B5E4A"/>
    <w:rsid w:val="002B7129"/>
    <w:rsid w:val="002B7546"/>
    <w:rsid w:val="002B7598"/>
    <w:rsid w:val="002B7D12"/>
    <w:rsid w:val="002C02DA"/>
    <w:rsid w:val="002C0306"/>
    <w:rsid w:val="002C0611"/>
    <w:rsid w:val="002C07E1"/>
    <w:rsid w:val="002C0C51"/>
    <w:rsid w:val="002C0EDD"/>
    <w:rsid w:val="002C0F4E"/>
    <w:rsid w:val="002C1324"/>
    <w:rsid w:val="002C2545"/>
    <w:rsid w:val="002C2912"/>
    <w:rsid w:val="002C2D69"/>
    <w:rsid w:val="002C2D70"/>
    <w:rsid w:val="002C34A0"/>
    <w:rsid w:val="002C34F4"/>
    <w:rsid w:val="002C3B0C"/>
    <w:rsid w:val="002C3B32"/>
    <w:rsid w:val="002C3D4E"/>
    <w:rsid w:val="002C4073"/>
    <w:rsid w:val="002C42B2"/>
    <w:rsid w:val="002C45F7"/>
    <w:rsid w:val="002C4916"/>
    <w:rsid w:val="002C4C1F"/>
    <w:rsid w:val="002C5515"/>
    <w:rsid w:val="002C5B42"/>
    <w:rsid w:val="002C5D65"/>
    <w:rsid w:val="002C659D"/>
    <w:rsid w:val="002C6980"/>
    <w:rsid w:val="002C6BA6"/>
    <w:rsid w:val="002C7EE1"/>
    <w:rsid w:val="002D0F06"/>
    <w:rsid w:val="002D1104"/>
    <w:rsid w:val="002D21AB"/>
    <w:rsid w:val="002D2246"/>
    <w:rsid w:val="002D24EA"/>
    <w:rsid w:val="002D257E"/>
    <w:rsid w:val="002D25AC"/>
    <w:rsid w:val="002D26BC"/>
    <w:rsid w:val="002D287E"/>
    <w:rsid w:val="002D2A64"/>
    <w:rsid w:val="002D2A65"/>
    <w:rsid w:val="002D2E14"/>
    <w:rsid w:val="002D30CA"/>
    <w:rsid w:val="002D353F"/>
    <w:rsid w:val="002D3EBB"/>
    <w:rsid w:val="002D46B8"/>
    <w:rsid w:val="002D4E19"/>
    <w:rsid w:val="002D5AE9"/>
    <w:rsid w:val="002D5EB0"/>
    <w:rsid w:val="002D624A"/>
    <w:rsid w:val="002D6C05"/>
    <w:rsid w:val="002D6D4C"/>
    <w:rsid w:val="002D7042"/>
    <w:rsid w:val="002D71B9"/>
    <w:rsid w:val="002E03CC"/>
    <w:rsid w:val="002E0BA4"/>
    <w:rsid w:val="002E1185"/>
    <w:rsid w:val="002E11C7"/>
    <w:rsid w:val="002E17E6"/>
    <w:rsid w:val="002E1B7A"/>
    <w:rsid w:val="002E1EAE"/>
    <w:rsid w:val="002E216C"/>
    <w:rsid w:val="002E23E6"/>
    <w:rsid w:val="002E2A8F"/>
    <w:rsid w:val="002E2E34"/>
    <w:rsid w:val="002E2F3B"/>
    <w:rsid w:val="002E32DB"/>
    <w:rsid w:val="002E4F4D"/>
    <w:rsid w:val="002E5104"/>
    <w:rsid w:val="002E5345"/>
    <w:rsid w:val="002E536A"/>
    <w:rsid w:val="002E6B50"/>
    <w:rsid w:val="002E7C07"/>
    <w:rsid w:val="002F0456"/>
    <w:rsid w:val="002F09EA"/>
    <w:rsid w:val="002F0BBA"/>
    <w:rsid w:val="002F11AE"/>
    <w:rsid w:val="002F1CD7"/>
    <w:rsid w:val="002F2B05"/>
    <w:rsid w:val="002F308D"/>
    <w:rsid w:val="002F31AE"/>
    <w:rsid w:val="002F3285"/>
    <w:rsid w:val="002F334D"/>
    <w:rsid w:val="002F3960"/>
    <w:rsid w:val="002F451F"/>
    <w:rsid w:val="002F46E9"/>
    <w:rsid w:val="002F475F"/>
    <w:rsid w:val="002F4A25"/>
    <w:rsid w:val="002F4EE1"/>
    <w:rsid w:val="002F53ED"/>
    <w:rsid w:val="002F592A"/>
    <w:rsid w:val="002F5B57"/>
    <w:rsid w:val="002F5E89"/>
    <w:rsid w:val="002F603F"/>
    <w:rsid w:val="002F62B7"/>
    <w:rsid w:val="002F62F0"/>
    <w:rsid w:val="002F633E"/>
    <w:rsid w:val="002F6349"/>
    <w:rsid w:val="002F63CC"/>
    <w:rsid w:val="002F670F"/>
    <w:rsid w:val="002F686C"/>
    <w:rsid w:val="002F699A"/>
    <w:rsid w:val="002F6C8B"/>
    <w:rsid w:val="002F6CFF"/>
    <w:rsid w:val="002F7083"/>
    <w:rsid w:val="002F7602"/>
    <w:rsid w:val="002F7711"/>
    <w:rsid w:val="002F7A93"/>
    <w:rsid w:val="002F7E34"/>
    <w:rsid w:val="0030003F"/>
    <w:rsid w:val="00300116"/>
    <w:rsid w:val="00300361"/>
    <w:rsid w:val="00300841"/>
    <w:rsid w:val="00300CD5"/>
    <w:rsid w:val="00300D9D"/>
    <w:rsid w:val="003011D8"/>
    <w:rsid w:val="00302288"/>
    <w:rsid w:val="003022A9"/>
    <w:rsid w:val="00302A48"/>
    <w:rsid w:val="00302D80"/>
    <w:rsid w:val="00302E51"/>
    <w:rsid w:val="003038BD"/>
    <w:rsid w:val="0030395E"/>
    <w:rsid w:val="003040BD"/>
    <w:rsid w:val="00304A12"/>
    <w:rsid w:val="00305056"/>
    <w:rsid w:val="00305368"/>
    <w:rsid w:val="003053A0"/>
    <w:rsid w:val="00305AB4"/>
    <w:rsid w:val="003062A4"/>
    <w:rsid w:val="00306483"/>
    <w:rsid w:val="00306579"/>
    <w:rsid w:val="003066A4"/>
    <w:rsid w:val="00306861"/>
    <w:rsid w:val="003068E6"/>
    <w:rsid w:val="00306A21"/>
    <w:rsid w:val="00306C6C"/>
    <w:rsid w:val="00306D58"/>
    <w:rsid w:val="00306F92"/>
    <w:rsid w:val="00307086"/>
    <w:rsid w:val="00307125"/>
    <w:rsid w:val="0030750F"/>
    <w:rsid w:val="0030766E"/>
    <w:rsid w:val="00307E70"/>
    <w:rsid w:val="00310489"/>
    <w:rsid w:val="0031060C"/>
    <w:rsid w:val="00310949"/>
    <w:rsid w:val="0031148B"/>
    <w:rsid w:val="00311501"/>
    <w:rsid w:val="00311716"/>
    <w:rsid w:val="0031213B"/>
    <w:rsid w:val="00312238"/>
    <w:rsid w:val="00312903"/>
    <w:rsid w:val="003129DE"/>
    <w:rsid w:val="00313A68"/>
    <w:rsid w:val="00313B9C"/>
    <w:rsid w:val="00313F2E"/>
    <w:rsid w:val="00313F39"/>
    <w:rsid w:val="00314940"/>
    <w:rsid w:val="003149E0"/>
    <w:rsid w:val="00314DA4"/>
    <w:rsid w:val="003153F7"/>
    <w:rsid w:val="00315B2C"/>
    <w:rsid w:val="00315DF9"/>
    <w:rsid w:val="00315FF9"/>
    <w:rsid w:val="0031600E"/>
    <w:rsid w:val="003164A2"/>
    <w:rsid w:val="00316A54"/>
    <w:rsid w:val="00316C7A"/>
    <w:rsid w:val="003171A5"/>
    <w:rsid w:val="00317304"/>
    <w:rsid w:val="00317B99"/>
    <w:rsid w:val="00317CF2"/>
    <w:rsid w:val="00320061"/>
    <w:rsid w:val="00320254"/>
    <w:rsid w:val="00320AF5"/>
    <w:rsid w:val="00320B57"/>
    <w:rsid w:val="00321283"/>
    <w:rsid w:val="0032197D"/>
    <w:rsid w:val="00321BCC"/>
    <w:rsid w:val="003224FC"/>
    <w:rsid w:val="00322565"/>
    <w:rsid w:val="0032310F"/>
    <w:rsid w:val="003231D6"/>
    <w:rsid w:val="003236B1"/>
    <w:rsid w:val="003236DA"/>
    <w:rsid w:val="0032372F"/>
    <w:rsid w:val="00323AC9"/>
    <w:rsid w:val="00323F0C"/>
    <w:rsid w:val="00324B98"/>
    <w:rsid w:val="003252D1"/>
    <w:rsid w:val="003253E1"/>
    <w:rsid w:val="00325BB5"/>
    <w:rsid w:val="00325D93"/>
    <w:rsid w:val="00326265"/>
    <w:rsid w:val="0032628B"/>
    <w:rsid w:val="0032642C"/>
    <w:rsid w:val="00326438"/>
    <w:rsid w:val="00327AFA"/>
    <w:rsid w:val="003306F8"/>
    <w:rsid w:val="00330FE1"/>
    <w:rsid w:val="00331269"/>
    <w:rsid w:val="00331A12"/>
    <w:rsid w:val="00331E43"/>
    <w:rsid w:val="00333215"/>
    <w:rsid w:val="003333BA"/>
    <w:rsid w:val="00333628"/>
    <w:rsid w:val="00333BC4"/>
    <w:rsid w:val="00333BCE"/>
    <w:rsid w:val="00333DA5"/>
    <w:rsid w:val="0033405D"/>
    <w:rsid w:val="003344C2"/>
    <w:rsid w:val="00334511"/>
    <w:rsid w:val="00334B48"/>
    <w:rsid w:val="00334C9D"/>
    <w:rsid w:val="0033518A"/>
    <w:rsid w:val="00335657"/>
    <w:rsid w:val="003356A0"/>
    <w:rsid w:val="00335846"/>
    <w:rsid w:val="00335929"/>
    <w:rsid w:val="003361D2"/>
    <w:rsid w:val="00336BE4"/>
    <w:rsid w:val="00337523"/>
    <w:rsid w:val="00337EBC"/>
    <w:rsid w:val="0034029A"/>
    <w:rsid w:val="0034052E"/>
    <w:rsid w:val="003410F0"/>
    <w:rsid w:val="00341267"/>
    <w:rsid w:val="0034142A"/>
    <w:rsid w:val="003414B3"/>
    <w:rsid w:val="00341A8F"/>
    <w:rsid w:val="003428B8"/>
    <w:rsid w:val="00342EE2"/>
    <w:rsid w:val="00342F76"/>
    <w:rsid w:val="003432AF"/>
    <w:rsid w:val="00343493"/>
    <w:rsid w:val="00343800"/>
    <w:rsid w:val="00343A7F"/>
    <w:rsid w:val="00343FEF"/>
    <w:rsid w:val="003441AC"/>
    <w:rsid w:val="00344209"/>
    <w:rsid w:val="003455E0"/>
    <w:rsid w:val="00345B90"/>
    <w:rsid w:val="00345BB7"/>
    <w:rsid w:val="00345DFC"/>
    <w:rsid w:val="00346288"/>
    <w:rsid w:val="00346913"/>
    <w:rsid w:val="003472C0"/>
    <w:rsid w:val="00347ED4"/>
    <w:rsid w:val="00347EEE"/>
    <w:rsid w:val="00347F88"/>
    <w:rsid w:val="003500A9"/>
    <w:rsid w:val="0035014C"/>
    <w:rsid w:val="00350374"/>
    <w:rsid w:val="0035059B"/>
    <w:rsid w:val="00350E7B"/>
    <w:rsid w:val="003513CF"/>
    <w:rsid w:val="003516DE"/>
    <w:rsid w:val="00351BA1"/>
    <w:rsid w:val="003523CB"/>
    <w:rsid w:val="00353334"/>
    <w:rsid w:val="003539F9"/>
    <w:rsid w:val="00353D4A"/>
    <w:rsid w:val="003541B2"/>
    <w:rsid w:val="003542DE"/>
    <w:rsid w:val="00354554"/>
    <w:rsid w:val="00354F06"/>
    <w:rsid w:val="0035525F"/>
    <w:rsid w:val="0035555F"/>
    <w:rsid w:val="0035566A"/>
    <w:rsid w:val="003559DE"/>
    <w:rsid w:val="00355C50"/>
    <w:rsid w:val="00355FCD"/>
    <w:rsid w:val="00356650"/>
    <w:rsid w:val="00356B19"/>
    <w:rsid w:val="00356E85"/>
    <w:rsid w:val="003572E3"/>
    <w:rsid w:val="00357886"/>
    <w:rsid w:val="00357B84"/>
    <w:rsid w:val="00360571"/>
    <w:rsid w:val="00360F92"/>
    <w:rsid w:val="00361024"/>
    <w:rsid w:val="0036116A"/>
    <w:rsid w:val="00361427"/>
    <w:rsid w:val="00361482"/>
    <w:rsid w:val="0036191B"/>
    <w:rsid w:val="00361AF1"/>
    <w:rsid w:val="003624F1"/>
    <w:rsid w:val="0036265C"/>
    <w:rsid w:val="00362691"/>
    <w:rsid w:val="0036280D"/>
    <w:rsid w:val="003628F7"/>
    <w:rsid w:val="00362AF8"/>
    <w:rsid w:val="00362C74"/>
    <w:rsid w:val="00362F92"/>
    <w:rsid w:val="00362FF4"/>
    <w:rsid w:val="003630D6"/>
    <w:rsid w:val="00363464"/>
    <w:rsid w:val="00363C69"/>
    <w:rsid w:val="00363F32"/>
    <w:rsid w:val="00364D20"/>
    <w:rsid w:val="00364F9F"/>
    <w:rsid w:val="00365CE0"/>
    <w:rsid w:val="00366025"/>
    <w:rsid w:val="00366210"/>
    <w:rsid w:val="00366621"/>
    <w:rsid w:val="0036696C"/>
    <w:rsid w:val="00367103"/>
    <w:rsid w:val="00367A5A"/>
    <w:rsid w:val="00370103"/>
    <w:rsid w:val="00370421"/>
    <w:rsid w:val="003708A6"/>
    <w:rsid w:val="00370EE4"/>
    <w:rsid w:val="00371349"/>
    <w:rsid w:val="00371683"/>
    <w:rsid w:val="00371ABE"/>
    <w:rsid w:val="0037214A"/>
    <w:rsid w:val="00372451"/>
    <w:rsid w:val="003726E1"/>
    <w:rsid w:val="0037299F"/>
    <w:rsid w:val="00372D91"/>
    <w:rsid w:val="003730BF"/>
    <w:rsid w:val="003736B0"/>
    <w:rsid w:val="0037395E"/>
    <w:rsid w:val="00373B1A"/>
    <w:rsid w:val="00373E95"/>
    <w:rsid w:val="00374357"/>
    <w:rsid w:val="00374552"/>
    <w:rsid w:val="00374A53"/>
    <w:rsid w:val="00374F84"/>
    <w:rsid w:val="00374F9C"/>
    <w:rsid w:val="00375058"/>
    <w:rsid w:val="0037584C"/>
    <w:rsid w:val="00375EAD"/>
    <w:rsid w:val="003761E1"/>
    <w:rsid w:val="003767BE"/>
    <w:rsid w:val="003769B9"/>
    <w:rsid w:val="00376B86"/>
    <w:rsid w:val="003770B7"/>
    <w:rsid w:val="0037739E"/>
    <w:rsid w:val="0037796C"/>
    <w:rsid w:val="00377AE8"/>
    <w:rsid w:val="00380179"/>
    <w:rsid w:val="003802C0"/>
    <w:rsid w:val="00380671"/>
    <w:rsid w:val="003807DD"/>
    <w:rsid w:val="00380AE2"/>
    <w:rsid w:val="00380F8A"/>
    <w:rsid w:val="00381BD2"/>
    <w:rsid w:val="00381E75"/>
    <w:rsid w:val="003822AF"/>
    <w:rsid w:val="003827F6"/>
    <w:rsid w:val="0038294A"/>
    <w:rsid w:val="00382C52"/>
    <w:rsid w:val="00382C97"/>
    <w:rsid w:val="00382E2E"/>
    <w:rsid w:val="00382FE6"/>
    <w:rsid w:val="003830CB"/>
    <w:rsid w:val="003831D2"/>
    <w:rsid w:val="003833BB"/>
    <w:rsid w:val="00383506"/>
    <w:rsid w:val="00383A1D"/>
    <w:rsid w:val="00383E07"/>
    <w:rsid w:val="0038471C"/>
    <w:rsid w:val="00384B29"/>
    <w:rsid w:val="00385025"/>
    <w:rsid w:val="00385140"/>
    <w:rsid w:val="003852BC"/>
    <w:rsid w:val="00386160"/>
    <w:rsid w:val="0038617F"/>
    <w:rsid w:val="00386340"/>
    <w:rsid w:val="00386383"/>
    <w:rsid w:val="0038638C"/>
    <w:rsid w:val="0038703F"/>
    <w:rsid w:val="003877C0"/>
    <w:rsid w:val="00387D5F"/>
    <w:rsid w:val="0039086E"/>
    <w:rsid w:val="00390F37"/>
    <w:rsid w:val="003910C4"/>
    <w:rsid w:val="003910C7"/>
    <w:rsid w:val="003910D7"/>
    <w:rsid w:val="0039126F"/>
    <w:rsid w:val="003913C0"/>
    <w:rsid w:val="003914E9"/>
    <w:rsid w:val="0039177B"/>
    <w:rsid w:val="00391C46"/>
    <w:rsid w:val="00391C4C"/>
    <w:rsid w:val="00392087"/>
    <w:rsid w:val="00392444"/>
    <w:rsid w:val="003924C3"/>
    <w:rsid w:val="0039289A"/>
    <w:rsid w:val="00392FC6"/>
    <w:rsid w:val="00393724"/>
    <w:rsid w:val="003938F8"/>
    <w:rsid w:val="00393CF7"/>
    <w:rsid w:val="00394222"/>
    <w:rsid w:val="00394458"/>
    <w:rsid w:val="00394602"/>
    <w:rsid w:val="003946BB"/>
    <w:rsid w:val="0039498D"/>
    <w:rsid w:val="00394B50"/>
    <w:rsid w:val="00394BA4"/>
    <w:rsid w:val="0039594F"/>
    <w:rsid w:val="00396EF0"/>
    <w:rsid w:val="003971EA"/>
    <w:rsid w:val="00397B70"/>
    <w:rsid w:val="00397D69"/>
    <w:rsid w:val="003A014A"/>
    <w:rsid w:val="003A0378"/>
    <w:rsid w:val="003A054E"/>
    <w:rsid w:val="003A06C5"/>
    <w:rsid w:val="003A0E5C"/>
    <w:rsid w:val="003A1153"/>
    <w:rsid w:val="003A1196"/>
    <w:rsid w:val="003A146A"/>
    <w:rsid w:val="003A165F"/>
    <w:rsid w:val="003A17FF"/>
    <w:rsid w:val="003A217C"/>
    <w:rsid w:val="003A2EEE"/>
    <w:rsid w:val="003A3040"/>
    <w:rsid w:val="003A321A"/>
    <w:rsid w:val="003A358E"/>
    <w:rsid w:val="003A36EA"/>
    <w:rsid w:val="003A414E"/>
    <w:rsid w:val="003A4658"/>
    <w:rsid w:val="003A47D8"/>
    <w:rsid w:val="003A4ADC"/>
    <w:rsid w:val="003A4FBD"/>
    <w:rsid w:val="003A52D9"/>
    <w:rsid w:val="003A5C58"/>
    <w:rsid w:val="003A62E0"/>
    <w:rsid w:val="003A6491"/>
    <w:rsid w:val="003A67D7"/>
    <w:rsid w:val="003A6FA7"/>
    <w:rsid w:val="003A7834"/>
    <w:rsid w:val="003A7B7A"/>
    <w:rsid w:val="003A7E15"/>
    <w:rsid w:val="003A7E71"/>
    <w:rsid w:val="003B033E"/>
    <w:rsid w:val="003B066B"/>
    <w:rsid w:val="003B0705"/>
    <w:rsid w:val="003B070A"/>
    <w:rsid w:val="003B0F25"/>
    <w:rsid w:val="003B11DB"/>
    <w:rsid w:val="003B1638"/>
    <w:rsid w:val="003B2B26"/>
    <w:rsid w:val="003B2D93"/>
    <w:rsid w:val="003B2DCC"/>
    <w:rsid w:val="003B2E65"/>
    <w:rsid w:val="003B34CB"/>
    <w:rsid w:val="003B4066"/>
    <w:rsid w:val="003B4803"/>
    <w:rsid w:val="003B4C4B"/>
    <w:rsid w:val="003B4C6D"/>
    <w:rsid w:val="003B4C74"/>
    <w:rsid w:val="003B5C35"/>
    <w:rsid w:val="003B5FB5"/>
    <w:rsid w:val="003B60FF"/>
    <w:rsid w:val="003B679C"/>
    <w:rsid w:val="003B6D3F"/>
    <w:rsid w:val="003B6E2A"/>
    <w:rsid w:val="003B6EFD"/>
    <w:rsid w:val="003B7045"/>
    <w:rsid w:val="003B7750"/>
    <w:rsid w:val="003B796F"/>
    <w:rsid w:val="003B7B09"/>
    <w:rsid w:val="003B7F2B"/>
    <w:rsid w:val="003C0C5D"/>
    <w:rsid w:val="003C0DEA"/>
    <w:rsid w:val="003C0E84"/>
    <w:rsid w:val="003C100D"/>
    <w:rsid w:val="003C132F"/>
    <w:rsid w:val="003C15BD"/>
    <w:rsid w:val="003C19E3"/>
    <w:rsid w:val="003C1E66"/>
    <w:rsid w:val="003C2185"/>
    <w:rsid w:val="003C263A"/>
    <w:rsid w:val="003C2A35"/>
    <w:rsid w:val="003C2D0F"/>
    <w:rsid w:val="003C2EE9"/>
    <w:rsid w:val="003C3D0D"/>
    <w:rsid w:val="003C3D46"/>
    <w:rsid w:val="003C3FC7"/>
    <w:rsid w:val="003C40A2"/>
    <w:rsid w:val="003C416D"/>
    <w:rsid w:val="003C46A0"/>
    <w:rsid w:val="003C4A6F"/>
    <w:rsid w:val="003C4D3E"/>
    <w:rsid w:val="003C5423"/>
    <w:rsid w:val="003C5807"/>
    <w:rsid w:val="003C5D95"/>
    <w:rsid w:val="003C5F4C"/>
    <w:rsid w:val="003C63B4"/>
    <w:rsid w:val="003C65B7"/>
    <w:rsid w:val="003C689F"/>
    <w:rsid w:val="003C6C17"/>
    <w:rsid w:val="003C6CFE"/>
    <w:rsid w:val="003C6EA2"/>
    <w:rsid w:val="003C6FDC"/>
    <w:rsid w:val="003C77FD"/>
    <w:rsid w:val="003C7889"/>
    <w:rsid w:val="003D07F7"/>
    <w:rsid w:val="003D099C"/>
    <w:rsid w:val="003D0DCE"/>
    <w:rsid w:val="003D115C"/>
    <w:rsid w:val="003D11EA"/>
    <w:rsid w:val="003D1C0D"/>
    <w:rsid w:val="003D1CE5"/>
    <w:rsid w:val="003D1E93"/>
    <w:rsid w:val="003D21E1"/>
    <w:rsid w:val="003D2616"/>
    <w:rsid w:val="003D265D"/>
    <w:rsid w:val="003D2725"/>
    <w:rsid w:val="003D2B0A"/>
    <w:rsid w:val="003D306B"/>
    <w:rsid w:val="003D34FD"/>
    <w:rsid w:val="003D3FD0"/>
    <w:rsid w:val="003D4209"/>
    <w:rsid w:val="003D43DF"/>
    <w:rsid w:val="003D4443"/>
    <w:rsid w:val="003D45A8"/>
    <w:rsid w:val="003D47B1"/>
    <w:rsid w:val="003D5062"/>
    <w:rsid w:val="003D5170"/>
    <w:rsid w:val="003D5281"/>
    <w:rsid w:val="003D58C8"/>
    <w:rsid w:val="003D5EF9"/>
    <w:rsid w:val="003D60BD"/>
    <w:rsid w:val="003D67C1"/>
    <w:rsid w:val="003D69F7"/>
    <w:rsid w:val="003D6B70"/>
    <w:rsid w:val="003D6CFC"/>
    <w:rsid w:val="003D6EA1"/>
    <w:rsid w:val="003D7778"/>
    <w:rsid w:val="003D77A8"/>
    <w:rsid w:val="003D7AE6"/>
    <w:rsid w:val="003D7C5E"/>
    <w:rsid w:val="003D7F5A"/>
    <w:rsid w:val="003E066A"/>
    <w:rsid w:val="003E07FB"/>
    <w:rsid w:val="003E0C33"/>
    <w:rsid w:val="003E0C9F"/>
    <w:rsid w:val="003E1485"/>
    <w:rsid w:val="003E1C7D"/>
    <w:rsid w:val="003E22ED"/>
    <w:rsid w:val="003E23AD"/>
    <w:rsid w:val="003E2674"/>
    <w:rsid w:val="003E2A07"/>
    <w:rsid w:val="003E304C"/>
    <w:rsid w:val="003E339D"/>
    <w:rsid w:val="003E4912"/>
    <w:rsid w:val="003E49B0"/>
    <w:rsid w:val="003E4A0E"/>
    <w:rsid w:val="003E51A7"/>
    <w:rsid w:val="003E51D4"/>
    <w:rsid w:val="003E54D5"/>
    <w:rsid w:val="003E54E2"/>
    <w:rsid w:val="003E5D2F"/>
    <w:rsid w:val="003E62E9"/>
    <w:rsid w:val="003E71E2"/>
    <w:rsid w:val="003F0090"/>
    <w:rsid w:val="003F08CA"/>
    <w:rsid w:val="003F0AB1"/>
    <w:rsid w:val="003F0C9C"/>
    <w:rsid w:val="003F0DF8"/>
    <w:rsid w:val="003F0EE9"/>
    <w:rsid w:val="003F15CA"/>
    <w:rsid w:val="003F164D"/>
    <w:rsid w:val="003F1EB1"/>
    <w:rsid w:val="003F2114"/>
    <w:rsid w:val="003F27D2"/>
    <w:rsid w:val="003F282B"/>
    <w:rsid w:val="003F291E"/>
    <w:rsid w:val="003F2F21"/>
    <w:rsid w:val="003F3399"/>
    <w:rsid w:val="003F3614"/>
    <w:rsid w:val="003F38C9"/>
    <w:rsid w:val="003F3BA0"/>
    <w:rsid w:val="003F4698"/>
    <w:rsid w:val="003F493B"/>
    <w:rsid w:val="003F4A62"/>
    <w:rsid w:val="003F4D77"/>
    <w:rsid w:val="003F54D1"/>
    <w:rsid w:val="003F5906"/>
    <w:rsid w:val="003F5916"/>
    <w:rsid w:val="003F5ADF"/>
    <w:rsid w:val="003F5C5F"/>
    <w:rsid w:val="003F5D9C"/>
    <w:rsid w:val="003F5FDE"/>
    <w:rsid w:val="003F6474"/>
    <w:rsid w:val="003F6A3E"/>
    <w:rsid w:val="003F7798"/>
    <w:rsid w:val="003F7892"/>
    <w:rsid w:val="004001C0"/>
    <w:rsid w:val="004004D1"/>
    <w:rsid w:val="0040053E"/>
    <w:rsid w:val="004005B6"/>
    <w:rsid w:val="004005F0"/>
    <w:rsid w:val="00400888"/>
    <w:rsid w:val="004010A6"/>
    <w:rsid w:val="00401A05"/>
    <w:rsid w:val="00402ED6"/>
    <w:rsid w:val="00402F7A"/>
    <w:rsid w:val="004031B4"/>
    <w:rsid w:val="004038CE"/>
    <w:rsid w:val="00404C01"/>
    <w:rsid w:val="00406314"/>
    <w:rsid w:val="00406370"/>
    <w:rsid w:val="00406379"/>
    <w:rsid w:val="004063F3"/>
    <w:rsid w:val="0040653A"/>
    <w:rsid w:val="00406761"/>
    <w:rsid w:val="0040679E"/>
    <w:rsid w:val="00406C7C"/>
    <w:rsid w:val="00407056"/>
    <w:rsid w:val="0040754E"/>
    <w:rsid w:val="00407794"/>
    <w:rsid w:val="00407BDB"/>
    <w:rsid w:val="00410445"/>
    <w:rsid w:val="00410BDF"/>
    <w:rsid w:val="00411960"/>
    <w:rsid w:val="00411B1C"/>
    <w:rsid w:val="00411F9D"/>
    <w:rsid w:val="00412080"/>
    <w:rsid w:val="004121E0"/>
    <w:rsid w:val="004122AF"/>
    <w:rsid w:val="0041231F"/>
    <w:rsid w:val="004123C5"/>
    <w:rsid w:val="00412770"/>
    <w:rsid w:val="00412D46"/>
    <w:rsid w:val="00413809"/>
    <w:rsid w:val="00413BBD"/>
    <w:rsid w:val="0041471D"/>
    <w:rsid w:val="00414811"/>
    <w:rsid w:val="00414871"/>
    <w:rsid w:val="00415038"/>
    <w:rsid w:val="00415260"/>
    <w:rsid w:val="004154A0"/>
    <w:rsid w:val="00415A1A"/>
    <w:rsid w:val="00415FDC"/>
    <w:rsid w:val="00416053"/>
    <w:rsid w:val="00416567"/>
    <w:rsid w:val="00416D6A"/>
    <w:rsid w:val="004171C6"/>
    <w:rsid w:val="0041760D"/>
    <w:rsid w:val="00417729"/>
    <w:rsid w:val="00420148"/>
    <w:rsid w:val="004201A8"/>
    <w:rsid w:val="004205A9"/>
    <w:rsid w:val="00420737"/>
    <w:rsid w:val="00420E79"/>
    <w:rsid w:val="0042152F"/>
    <w:rsid w:val="00421E8D"/>
    <w:rsid w:val="00422247"/>
    <w:rsid w:val="004223F5"/>
    <w:rsid w:val="00422509"/>
    <w:rsid w:val="004229E0"/>
    <w:rsid w:val="00422BAB"/>
    <w:rsid w:val="004237C8"/>
    <w:rsid w:val="00423ACD"/>
    <w:rsid w:val="00423C42"/>
    <w:rsid w:val="00424187"/>
    <w:rsid w:val="00424277"/>
    <w:rsid w:val="00424433"/>
    <w:rsid w:val="004244D0"/>
    <w:rsid w:val="004249AE"/>
    <w:rsid w:val="00424A0D"/>
    <w:rsid w:val="00424BAA"/>
    <w:rsid w:val="00424C21"/>
    <w:rsid w:val="00424EC7"/>
    <w:rsid w:val="004253E7"/>
    <w:rsid w:val="00425831"/>
    <w:rsid w:val="004258B0"/>
    <w:rsid w:val="00425CDD"/>
    <w:rsid w:val="00425FD4"/>
    <w:rsid w:val="0042607E"/>
    <w:rsid w:val="00426DAB"/>
    <w:rsid w:val="004302D8"/>
    <w:rsid w:val="004305A9"/>
    <w:rsid w:val="00430C67"/>
    <w:rsid w:val="004313A6"/>
    <w:rsid w:val="00431619"/>
    <w:rsid w:val="00432285"/>
    <w:rsid w:val="00432421"/>
    <w:rsid w:val="00432B5F"/>
    <w:rsid w:val="00432C79"/>
    <w:rsid w:val="0043338B"/>
    <w:rsid w:val="00433777"/>
    <w:rsid w:val="00433BC9"/>
    <w:rsid w:val="00433DE2"/>
    <w:rsid w:val="0043418D"/>
    <w:rsid w:val="004342EE"/>
    <w:rsid w:val="0043462A"/>
    <w:rsid w:val="00434863"/>
    <w:rsid w:val="00434DF9"/>
    <w:rsid w:val="0043541B"/>
    <w:rsid w:val="0043577E"/>
    <w:rsid w:val="00436483"/>
    <w:rsid w:val="004367FF"/>
    <w:rsid w:val="004368EB"/>
    <w:rsid w:val="00436BB1"/>
    <w:rsid w:val="00436BE9"/>
    <w:rsid w:val="00436FE7"/>
    <w:rsid w:val="004371E7"/>
    <w:rsid w:val="0043721B"/>
    <w:rsid w:val="0043740C"/>
    <w:rsid w:val="00437A7B"/>
    <w:rsid w:val="00437C03"/>
    <w:rsid w:val="00437FCB"/>
    <w:rsid w:val="00440226"/>
    <w:rsid w:val="004402BD"/>
    <w:rsid w:val="00440459"/>
    <w:rsid w:val="00441299"/>
    <w:rsid w:val="00442033"/>
    <w:rsid w:val="004429BB"/>
    <w:rsid w:val="00442BB3"/>
    <w:rsid w:val="0044388D"/>
    <w:rsid w:val="00443A6F"/>
    <w:rsid w:val="00443B98"/>
    <w:rsid w:val="00444002"/>
    <w:rsid w:val="00444035"/>
    <w:rsid w:val="004440BF"/>
    <w:rsid w:val="004441EE"/>
    <w:rsid w:val="004444EC"/>
    <w:rsid w:val="00444F14"/>
    <w:rsid w:val="00445509"/>
    <w:rsid w:val="00445586"/>
    <w:rsid w:val="00445BDB"/>
    <w:rsid w:val="00445E5D"/>
    <w:rsid w:val="004463BC"/>
    <w:rsid w:val="004463EE"/>
    <w:rsid w:val="0044683A"/>
    <w:rsid w:val="00446994"/>
    <w:rsid w:val="004469F1"/>
    <w:rsid w:val="004469F5"/>
    <w:rsid w:val="00446BF5"/>
    <w:rsid w:val="004474A4"/>
    <w:rsid w:val="0045034A"/>
    <w:rsid w:val="004504F2"/>
    <w:rsid w:val="00450784"/>
    <w:rsid w:val="00450F30"/>
    <w:rsid w:val="00451340"/>
    <w:rsid w:val="00451ADD"/>
    <w:rsid w:val="00451C46"/>
    <w:rsid w:val="00452C9C"/>
    <w:rsid w:val="00453E3B"/>
    <w:rsid w:val="00454631"/>
    <w:rsid w:val="00454C99"/>
    <w:rsid w:val="0045544F"/>
    <w:rsid w:val="004556AC"/>
    <w:rsid w:val="00455A55"/>
    <w:rsid w:val="00455EA7"/>
    <w:rsid w:val="004560C6"/>
    <w:rsid w:val="0045637F"/>
    <w:rsid w:val="00456488"/>
    <w:rsid w:val="00456DD9"/>
    <w:rsid w:val="004576A2"/>
    <w:rsid w:val="004600AE"/>
    <w:rsid w:val="0046014A"/>
    <w:rsid w:val="00460B9C"/>
    <w:rsid w:val="0046128F"/>
    <w:rsid w:val="00461306"/>
    <w:rsid w:val="0046255A"/>
    <w:rsid w:val="00462590"/>
    <w:rsid w:val="0046294E"/>
    <w:rsid w:val="00462A77"/>
    <w:rsid w:val="00462D18"/>
    <w:rsid w:val="00462DB5"/>
    <w:rsid w:val="00462E7D"/>
    <w:rsid w:val="004633EA"/>
    <w:rsid w:val="004635AA"/>
    <w:rsid w:val="00464803"/>
    <w:rsid w:val="00464932"/>
    <w:rsid w:val="00464E66"/>
    <w:rsid w:val="004651AD"/>
    <w:rsid w:val="004652F7"/>
    <w:rsid w:val="004658B6"/>
    <w:rsid w:val="0046593B"/>
    <w:rsid w:val="00465C70"/>
    <w:rsid w:val="00465FAD"/>
    <w:rsid w:val="0046688F"/>
    <w:rsid w:val="00467178"/>
    <w:rsid w:val="00467229"/>
    <w:rsid w:val="004674DB"/>
    <w:rsid w:val="0046792A"/>
    <w:rsid w:val="0046799C"/>
    <w:rsid w:val="00467F0E"/>
    <w:rsid w:val="004700C6"/>
    <w:rsid w:val="00470112"/>
    <w:rsid w:val="004705B9"/>
    <w:rsid w:val="004705CF"/>
    <w:rsid w:val="00470717"/>
    <w:rsid w:val="004709EE"/>
    <w:rsid w:val="00470EB0"/>
    <w:rsid w:val="00471052"/>
    <w:rsid w:val="00471096"/>
    <w:rsid w:val="00471330"/>
    <w:rsid w:val="00471BF8"/>
    <w:rsid w:val="00471CD6"/>
    <w:rsid w:val="00471FC1"/>
    <w:rsid w:val="00472036"/>
    <w:rsid w:val="00472195"/>
    <w:rsid w:val="00472545"/>
    <w:rsid w:val="00472B1F"/>
    <w:rsid w:val="00472EF8"/>
    <w:rsid w:val="00473476"/>
    <w:rsid w:val="00473C3B"/>
    <w:rsid w:val="00473D7F"/>
    <w:rsid w:val="00474196"/>
    <w:rsid w:val="0047421A"/>
    <w:rsid w:val="00474284"/>
    <w:rsid w:val="00474457"/>
    <w:rsid w:val="00474D45"/>
    <w:rsid w:val="00474D77"/>
    <w:rsid w:val="0047520B"/>
    <w:rsid w:val="0047581B"/>
    <w:rsid w:val="004758D8"/>
    <w:rsid w:val="00475B4A"/>
    <w:rsid w:val="00475CE4"/>
    <w:rsid w:val="00475FF7"/>
    <w:rsid w:val="0047619A"/>
    <w:rsid w:val="00476AD6"/>
    <w:rsid w:val="00477086"/>
    <w:rsid w:val="004770C3"/>
    <w:rsid w:val="00477F11"/>
    <w:rsid w:val="00480966"/>
    <w:rsid w:val="00480C52"/>
    <w:rsid w:val="00480E31"/>
    <w:rsid w:val="004815EA"/>
    <w:rsid w:val="00481682"/>
    <w:rsid w:val="0048179E"/>
    <w:rsid w:val="00482A49"/>
    <w:rsid w:val="00482D55"/>
    <w:rsid w:val="00483510"/>
    <w:rsid w:val="00483591"/>
    <w:rsid w:val="0048396D"/>
    <w:rsid w:val="00483E17"/>
    <w:rsid w:val="0048423A"/>
    <w:rsid w:val="00484826"/>
    <w:rsid w:val="0048496B"/>
    <w:rsid w:val="0048499F"/>
    <w:rsid w:val="00484D35"/>
    <w:rsid w:val="004858AA"/>
    <w:rsid w:val="00486396"/>
    <w:rsid w:val="00486450"/>
    <w:rsid w:val="0048681B"/>
    <w:rsid w:val="0048689F"/>
    <w:rsid w:val="00486941"/>
    <w:rsid w:val="00486AEC"/>
    <w:rsid w:val="00486B77"/>
    <w:rsid w:val="00486D62"/>
    <w:rsid w:val="00487009"/>
    <w:rsid w:val="0048703A"/>
    <w:rsid w:val="004870E8"/>
    <w:rsid w:val="004871E3"/>
    <w:rsid w:val="00487469"/>
    <w:rsid w:val="004874F4"/>
    <w:rsid w:val="00487775"/>
    <w:rsid w:val="00487A6E"/>
    <w:rsid w:val="0049004B"/>
    <w:rsid w:val="00490644"/>
    <w:rsid w:val="00490727"/>
    <w:rsid w:val="004908BD"/>
    <w:rsid w:val="00491B6C"/>
    <w:rsid w:val="00491E77"/>
    <w:rsid w:val="004921E7"/>
    <w:rsid w:val="00492BEE"/>
    <w:rsid w:val="004933C2"/>
    <w:rsid w:val="0049369E"/>
    <w:rsid w:val="004939B9"/>
    <w:rsid w:val="00493A3F"/>
    <w:rsid w:val="0049412D"/>
    <w:rsid w:val="0049427C"/>
    <w:rsid w:val="00494460"/>
    <w:rsid w:val="004947C8"/>
    <w:rsid w:val="00494E7B"/>
    <w:rsid w:val="00494F38"/>
    <w:rsid w:val="00494FD6"/>
    <w:rsid w:val="0049507A"/>
    <w:rsid w:val="00495223"/>
    <w:rsid w:val="00495593"/>
    <w:rsid w:val="0049590D"/>
    <w:rsid w:val="0049653B"/>
    <w:rsid w:val="00496C8A"/>
    <w:rsid w:val="00496F79"/>
    <w:rsid w:val="0049702F"/>
    <w:rsid w:val="00497306"/>
    <w:rsid w:val="00497528"/>
    <w:rsid w:val="004975A4"/>
    <w:rsid w:val="00497998"/>
    <w:rsid w:val="004A0387"/>
    <w:rsid w:val="004A1248"/>
    <w:rsid w:val="004A18D4"/>
    <w:rsid w:val="004A18DD"/>
    <w:rsid w:val="004A1DFC"/>
    <w:rsid w:val="004A1EC2"/>
    <w:rsid w:val="004A2428"/>
    <w:rsid w:val="004A24D8"/>
    <w:rsid w:val="004A2527"/>
    <w:rsid w:val="004A29BC"/>
    <w:rsid w:val="004A29D7"/>
    <w:rsid w:val="004A2BC8"/>
    <w:rsid w:val="004A2EB0"/>
    <w:rsid w:val="004A2EE1"/>
    <w:rsid w:val="004A3433"/>
    <w:rsid w:val="004A42FD"/>
    <w:rsid w:val="004A4318"/>
    <w:rsid w:val="004A4542"/>
    <w:rsid w:val="004A45D4"/>
    <w:rsid w:val="004A48FD"/>
    <w:rsid w:val="004A4AEE"/>
    <w:rsid w:val="004A4F0D"/>
    <w:rsid w:val="004A544F"/>
    <w:rsid w:val="004A573B"/>
    <w:rsid w:val="004A5A26"/>
    <w:rsid w:val="004A62A0"/>
    <w:rsid w:val="004A685B"/>
    <w:rsid w:val="004A6A46"/>
    <w:rsid w:val="004A6D32"/>
    <w:rsid w:val="004A71BC"/>
    <w:rsid w:val="004A7354"/>
    <w:rsid w:val="004A7BC4"/>
    <w:rsid w:val="004B02E3"/>
    <w:rsid w:val="004B04CF"/>
    <w:rsid w:val="004B062B"/>
    <w:rsid w:val="004B0BB4"/>
    <w:rsid w:val="004B0BDB"/>
    <w:rsid w:val="004B0E69"/>
    <w:rsid w:val="004B16F2"/>
    <w:rsid w:val="004B1EE5"/>
    <w:rsid w:val="004B21CD"/>
    <w:rsid w:val="004B2537"/>
    <w:rsid w:val="004B2563"/>
    <w:rsid w:val="004B2592"/>
    <w:rsid w:val="004B2D63"/>
    <w:rsid w:val="004B315A"/>
    <w:rsid w:val="004B31D8"/>
    <w:rsid w:val="004B359F"/>
    <w:rsid w:val="004B35D3"/>
    <w:rsid w:val="004B36AC"/>
    <w:rsid w:val="004B3C31"/>
    <w:rsid w:val="004B4603"/>
    <w:rsid w:val="004B4B09"/>
    <w:rsid w:val="004B5039"/>
    <w:rsid w:val="004B5083"/>
    <w:rsid w:val="004B5567"/>
    <w:rsid w:val="004B5674"/>
    <w:rsid w:val="004B56C7"/>
    <w:rsid w:val="004B61B3"/>
    <w:rsid w:val="004B61C5"/>
    <w:rsid w:val="004B683E"/>
    <w:rsid w:val="004B68B0"/>
    <w:rsid w:val="004B706E"/>
    <w:rsid w:val="004B740E"/>
    <w:rsid w:val="004C00E8"/>
    <w:rsid w:val="004C0270"/>
    <w:rsid w:val="004C062E"/>
    <w:rsid w:val="004C07D9"/>
    <w:rsid w:val="004C0937"/>
    <w:rsid w:val="004C0B74"/>
    <w:rsid w:val="004C0B9A"/>
    <w:rsid w:val="004C1126"/>
    <w:rsid w:val="004C1593"/>
    <w:rsid w:val="004C1C5D"/>
    <w:rsid w:val="004C1E9B"/>
    <w:rsid w:val="004C212F"/>
    <w:rsid w:val="004C233A"/>
    <w:rsid w:val="004C2B5E"/>
    <w:rsid w:val="004C2DC1"/>
    <w:rsid w:val="004C2FC2"/>
    <w:rsid w:val="004C30F9"/>
    <w:rsid w:val="004C4097"/>
    <w:rsid w:val="004C4160"/>
    <w:rsid w:val="004C473E"/>
    <w:rsid w:val="004C5101"/>
    <w:rsid w:val="004C5362"/>
    <w:rsid w:val="004C5B6A"/>
    <w:rsid w:val="004C5E37"/>
    <w:rsid w:val="004C61EF"/>
    <w:rsid w:val="004C6AAD"/>
    <w:rsid w:val="004C6B2B"/>
    <w:rsid w:val="004C6D81"/>
    <w:rsid w:val="004C6E27"/>
    <w:rsid w:val="004C73ED"/>
    <w:rsid w:val="004C75F6"/>
    <w:rsid w:val="004C7677"/>
    <w:rsid w:val="004C7CF1"/>
    <w:rsid w:val="004C7D69"/>
    <w:rsid w:val="004C7F05"/>
    <w:rsid w:val="004D02CE"/>
    <w:rsid w:val="004D0738"/>
    <w:rsid w:val="004D0CB1"/>
    <w:rsid w:val="004D0FEB"/>
    <w:rsid w:val="004D129B"/>
    <w:rsid w:val="004D12B1"/>
    <w:rsid w:val="004D173B"/>
    <w:rsid w:val="004D1D73"/>
    <w:rsid w:val="004D1D94"/>
    <w:rsid w:val="004D1FD4"/>
    <w:rsid w:val="004D200A"/>
    <w:rsid w:val="004D354C"/>
    <w:rsid w:val="004D3812"/>
    <w:rsid w:val="004D3A2D"/>
    <w:rsid w:val="004D3B91"/>
    <w:rsid w:val="004D3C3F"/>
    <w:rsid w:val="004D3C73"/>
    <w:rsid w:val="004D449D"/>
    <w:rsid w:val="004D4A69"/>
    <w:rsid w:val="004D501A"/>
    <w:rsid w:val="004D54A2"/>
    <w:rsid w:val="004D564D"/>
    <w:rsid w:val="004D57AE"/>
    <w:rsid w:val="004D57E0"/>
    <w:rsid w:val="004D617E"/>
    <w:rsid w:val="004D62E9"/>
    <w:rsid w:val="004D66EA"/>
    <w:rsid w:val="004D69E6"/>
    <w:rsid w:val="004D6BD1"/>
    <w:rsid w:val="004D6C33"/>
    <w:rsid w:val="004D6FA7"/>
    <w:rsid w:val="004D7B6B"/>
    <w:rsid w:val="004D7CFB"/>
    <w:rsid w:val="004D7ECD"/>
    <w:rsid w:val="004E05A5"/>
    <w:rsid w:val="004E0D84"/>
    <w:rsid w:val="004E0E22"/>
    <w:rsid w:val="004E1B1C"/>
    <w:rsid w:val="004E1C3F"/>
    <w:rsid w:val="004E232A"/>
    <w:rsid w:val="004E2791"/>
    <w:rsid w:val="004E29D7"/>
    <w:rsid w:val="004E2D6F"/>
    <w:rsid w:val="004E2F4F"/>
    <w:rsid w:val="004E3B45"/>
    <w:rsid w:val="004E3F2D"/>
    <w:rsid w:val="004E439F"/>
    <w:rsid w:val="004E544B"/>
    <w:rsid w:val="004E590A"/>
    <w:rsid w:val="004E5B52"/>
    <w:rsid w:val="004E6239"/>
    <w:rsid w:val="004E659F"/>
    <w:rsid w:val="004E7234"/>
    <w:rsid w:val="004E7FBF"/>
    <w:rsid w:val="004F0219"/>
    <w:rsid w:val="004F0469"/>
    <w:rsid w:val="004F05B3"/>
    <w:rsid w:val="004F0730"/>
    <w:rsid w:val="004F07B0"/>
    <w:rsid w:val="004F0A22"/>
    <w:rsid w:val="004F18C8"/>
    <w:rsid w:val="004F18F7"/>
    <w:rsid w:val="004F1A5B"/>
    <w:rsid w:val="004F1A75"/>
    <w:rsid w:val="004F1C5A"/>
    <w:rsid w:val="004F249E"/>
    <w:rsid w:val="004F2AB8"/>
    <w:rsid w:val="004F2CE8"/>
    <w:rsid w:val="004F35CB"/>
    <w:rsid w:val="004F3D53"/>
    <w:rsid w:val="004F41E3"/>
    <w:rsid w:val="004F45E3"/>
    <w:rsid w:val="004F49B3"/>
    <w:rsid w:val="004F4C85"/>
    <w:rsid w:val="004F4CC9"/>
    <w:rsid w:val="004F5066"/>
    <w:rsid w:val="004F51E4"/>
    <w:rsid w:val="004F520F"/>
    <w:rsid w:val="004F5CC0"/>
    <w:rsid w:val="004F5F6B"/>
    <w:rsid w:val="004F64D8"/>
    <w:rsid w:val="004F67AD"/>
    <w:rsid w:val="004F67CA"/>
    <w:rsid w:val="004F6C25"/>
    <w:rsid w:val="004F6FDB"/>
    <w:rsid w:val="004F70BE"/>
    <w:rsid w:val="004F7443"/>
    <w:rsid w:val="004F76AF"/>
    <w:rsid w:val="005001BA"/>
    <w:rsid w:val="00500579"/>
    <w:rsid w:val="00500AF5"/>
    <w:rsid w:val="00500E8B"/>
    <w:rsid w:val="00500FFD"/>
    <w:rsid w:val="00501854"/>
    <w:rsid w:val="00501BBE"/>
    <w:rsid w:val="00501BF9"/>
    <w:rsid w:val="00501C18"/>
    <w:rsid w:val="00501E51"/>
    <w:rsid w:val="00502478"/>
    <w:rsid w:val="00502C6E"/>
    <w:rsid w:val="0050311D"/>
    <w:rsid w:val="00503156"/>
    <w:rsid w:val="00503343"/>
    <w:rsid w:val="005038A2"/>
    <w:rsid w:val="00503B66"/>
    <w:rsid w:val="00503EAF"/>
    <w:rsid w:val="0050406D"/>
    <w:rsid w:val="0050465A"/>
    <w:rsid w:val="00504A31"/>
    <w:rsid w:val="00504B04"/>
    <w:rsid w:val="00504BB8"/>
    <w:rsid w:val="00504C2F"/>
    <w:rsid w:val="005060E7"/>
    <w:rsid w:val="0050698E"/>
    <w:rsid w:val="00506EE3"/>
    <w:rsid w:val="0050704C"/>
    <w:rsid w:val="005073CB"/>
    <w:rsid w:val="005077D9"/>
    <w:rsid w:val="00507C41"/>
    <w:rsid w:val="00507E73"/>
    <w:rsid w:val="00507EA4"/>
    <w:rsid w:val="00507EEA"/>
    <w:rsid w:val="0051008E"/>
    <w:rsid w:val="005106DF"/>
    <w:rsid w:val="0051079A"/>
    <w:rsid w:val="00510AC0"/>
    <w:rsid w:val="00511317"/>
    <w:rsid w:val="0051178B"/>
    <w:rsid w:val="00511AE8"/>
    <w:rsid w:val="00511AF6"/>
    <w:rsid w:val="00511B86"/>
    <w:rsid w:val="00511BF7"/>
    <w:rsid w:val="00511BFD"/>
    <w:rsid w:val="00511FA0"/>
    <w:rsid w:val="0051217F"/>
    <w:rsid w:val="00512523"/>
    <w:rsid w:val="00512E28"/>
    <w:rsid w:val="00512F98"/>
    <w:rsid w:val="005146F5"/>
    <w:rsid w:val="00514747"/>
    <w:rsid w:val="00514836"/>
    <w:rsid w:val="005154FE"/>
    <w:rsid w:val="00515563"/>
    <w:rsid w:val="00515680"/>
    <w:rsid w:val="00515EDB"/>
    <w:rsid w:val="0051670E"/>
    <w:rsid w:val="00516883"/>
    <w:rsid w:val="00516EAB"/>
    <w:rsid w:val="0051745A"/>
    <w:rsid w:val="00517597"/>
    <w:rsid w:val="0051771A"/>
    <w:rsid w:val="00517D6D"/>
    <w:rsid w:val="005200AC"/>
    <w:rsid w:val="0052032D"/>
    <w:rsid w:val="0052053D"/>
    <w:rsid w:val="005210EE"/>
    <w:rsid w:val="0052116E"/>
    <w:rsid w:val="00522171"/>
    <w:rsid w:val="005221E0"/>
    <w:rsid w:val="00522500"/>
    <w:rsid w:val="00522732"/>
    <w:rsid w:val="005228E9"/>
    <w:rsid w:val="00522F78"/>
    <w:rsid w:val="00523B03"/>
    <w:rsid w:val="00523C44"/>
    <w:rsid w:val="00523DBB"/>
    <w:rsid w:val="00525299"/>
    <w:rsid w:val="0052542E"/>
    <w:rsid w:val="005255D2"/>
    <w:rsid w:val="0052582F"/>
    <w:rsid w:val="00525D09"/>
    <w:rsid w:val="0052638E"/>
    <w:rsid w:val="005265C3"/>
    <w:rsid w:val="00526A05"/>
    <w:rsid w:val="00526B9E"/>
    <w:rsid w:val="00526D21"/>
    <w:rsid w:val="00526E9A"/>
    <w:rsid w:val="00527B4B"/>
    <w:rsid w:val="005308F2"/>
    <w:rsid w:val="00531312"/>
    <w:rsid w:val="00531F60"/>
    <w:rsid w:val="00532778"/>
    <w:rsid w:val="00533B03"/>
    <w:rsid w:val="00533F29"/>
    <w:rsid w:val="00534544"/>
    <w:rsid w:val="00534F84"/>
    <w:rsid w:val="00535619"/>
    <w:rsid w:val="005356CA"/>
    <w:rsid w:val="00535961"/>
    <w:rsid w:val="00536619"/>
    <w:rsid w:val="005366F9"/>
    <w:rsid w:val="005367F9"/>
    <w:rsid w:val="0053692D"/>
    <w:rsid w:val="00536DEB"/>
    <w:rsid w:val="00536E17"/>
    <w:rsid w:val="00536F67"/>
    <w:rsid w:val="00537308"/>
    <w:rsid w:val="0053778D"/>
    <w:rsid w:val="00537B24"/>
    <w:rsid w:val="00537CD6"/>
    <w:rsid w:val="005405DC"/>
    <w:rsid w:val="00540860"/>
    <w:rsid w:val="0054086B"/>
    <w:rsid w:val="00540A44"/>
    <w:rsid w:val="00540A5C"/>
    <w:rsid w:val="00540E86"/>
    <w:rsid w:val="005410C6"/>
    <w:rsid w:val="005411CD"/>
    <w:rsid w:val="00541734"/>
    <w:rsid w:val="00541848"/>
    <w:rsid w:val="00541C84"/>
    <w:rsid w:val="00541D11"/>
    <w:rsid w:val="00541F71"/>
    <w:rsid w:val="005423F9"/>
    <w:rsid w:val="00542446"/>
    <w:rsid w:val="00543185"/>
    <w:rsid w:val="0054379B"/>
    <w:rsid w:val="00543BD0"/>
    <w:rsid w:val="00543D15"/>
    <w:rsid w:val="00543DC1"/>
    <w:rsid w:val="005440C7"/>
    <w:rsid w:val="0054469C"/>
    <w:rsid w:val="005454C3"/>
    <w:rsid w:val="005457F2"/>
    <w:rsid w:val="00545D48"/>
    <w:rsid w:val="00545FAB"/>
    <w:rsid w:val="005460EA"/>
    <w:rsid w:val="00546D4B"/>
    <w:rsid w:val="00547054"/>
    <w:rsid w:val="00547275"/>
    <w:rsid w:val="005474B2"/>
    <w:rsid w:val="00547780"/>
    <w:rsid w:val="00550568"/>
    <w:rsid w:val="005508F1"/>
    <w:rsid w:val="00550BD5"/>
    <w:rsid w:val="00550CE1"/>
    <w:rsid w:val="0055127A"/>
    <w:rsid w:val="00551680"/>
    <w:rsid w:val="0055196D"/>
    <w:rsid w:val="00551DA1"/>
    <w:rsid w:val="005523FC"/>
    <w:rsid w:val="0055245E"/>
    <w:rsid w:val="00552561"/>
    <w:rsid w:val="00552AB6"/>
    <w:rsid w:val="00552FE3"/>
    <w:rsid w:val="005531D0"/>
    <w:rsid w:val="00553618"/>
    <w:rsid w:val="005543C2"/>
    <w:rsid w:val="00554F2A"/>
    <w:rsid w:val="005550F7"/>
    <w:rsid w:val="00555B34"/>
    <w:rsid w:val="00555D71"/>
    <w:rsid w:val="00555DA1"/>
    <w:rsid w:val="00556332"/>
    <w:rsid w:val="005566FC"/>
    <w:rsid w:val="00556D56"/>
    <w:rsid w:val="005574AB"/>
    <w:rsid w:val="00557DDF"/>
    <w:rsid w:val="00557F8D"/>
    <w:rsid w:val="00560118"/>
    <w:rsid w:val="00560187"/>
    <w:rsid w:val="00560D08"/>
    <w:rsid w:val="00560FCA"/>
    <w:rsid w:val="005610B0"/>
    <w:rsid w:val="00561447"/>
    <w:rsid w:val="00561614"/>
    <w:rsid w:val="00562157"/>
    <w:rsid w:val="005624A5"/>
    <w:rsid w:val="005626B8"/>
    <w:rsid w:val="0056293E"/>
    <w:rsid w:val="00563BA3"/>
    <w:rsid w:val="00563F37"/>
    <w:rsid w:val="0056403E"/>
    <w:rsid w:val="0056436B"/>
    <w:rsid w:val="00564471"/>
    <w:rsid w:val="0056458F"/>
    <w:rsid w:val="00564C27"/>
    <w:rsid w:val="005651B5"/>
    <w:rsid w:val="005654D6"/>
    <w:rsid w:val="0056580D"/>
    <w:rsid w:val="00565AFC"/>
    <w:rsid w:val="00565C1E"/>
    <w:rsid w:val="00566693"/>
    <w:rsid w:val="00566B4D"/>
    <w:rsid w:val="00567154"/>
    <w:rsid w:val="00567647"/>
    <w:rsid w:val="00567B15"/>
    <w:rsid w:val="00570262"/>
    <w:rsid w:val="00570590"/>
    <w:rsid w:val="00570ED1"/>
    <w:rsid w:val="005712E8"/>
    <w:rsid w:val="00571397"/>
    <w:rsid w:val="00571592"/>
    <w:rsid w:val="005717C9"/>
    <w:rsid w:val="005718C5"/>
    <w:rsid w:val="00572845"/>
    <w:rsid w:val="00572AA9"/>
    <w:rsid w:val="005730A3"/>
    <w:rsid w:val="005735DC"/>
    <w:rsid w:val="00573C50"/>
    <w:rsid w:val="00574002"/>
    <w:rsid w:val="00574375"/>
    <w:rsid w:val="0057496F"/>
    <w:rsid w:val="00574995"/>
    <w:rsid w:val="00574FA0"/>
    <w:rsid w:val="00574FBB"/>
    <w:rsid w:val="00575651"/>
    <w:rsid w:val="0057594E"/>
    <w:rsid w:val="00575D52"/>
    <w:rsid w:val="00575EFC"/>
    <w:rsid w:val="005763F9"/>
    <w:rsid w:val="00576E32"/>
    <w:rsid w:val="00576F8C"/>
    <w:rsid w:val="00577855"/>
    <w:rsid w:val="00577CE8"/>
    <w:rsid w:val="0058038A"/>
    <w:rsid w:val="0058053D"/>
    <w:rsid w:val="0058063E"/>
    <w:rsid w:val="00580763"/>
    <w:rsid w:val="005808E4"/>
    <w:rsid w:val="005809A4"/>
    <w:rsid w:val="00580AE5"/>
    <w:rsid w:val="00580EB9"/>
    <w:rsid w:val="00580FC3"/>
    <w:rsid w:val="005810E2"/>
    <w:rsid w:val="005813ED"/>
    <w:rsid w:val="00581937"/>
    <w:rsid w:val="00581C79"/>
    <w:rsid w:val="00582A2A"/>
    <w:rsid w:val="00582E1D"/>
    <w:rsid w:val="00582E69"/>
    <w:rsid w:val="00583994"/>
    <w:rsid w:val="005839B1"/>
    <w:rsid w:val="00583B2C"/>
    <w:rsid w:val="00583DDF"/>
    <w:rsid w:val="00584170"/>
    <w:rsid w:val="00584223"/>
    <w:rsid w:val="0058459C"/>
    <w:rsid w:val="00584750"/>
    <w:rsid w:val="0058498C"/>
    <w:rsid w:val="005855BB"/>
    <w:rsid w:val="00585652"/>
    <w:rsid w:val="00585892"/>
    <w:rsid w:val="0058589B"/>
    <w:rsid w:val="00586614"/>
    <w:rsid w:val="00586896"/>
    <w:rsid w:val="00586A8D"/>
    <w:rsid w:val="00586D1E"/>
    <w:rsid w:val="00586E19"/>
    <w:rsid w:val="00586F2A"/>
    <w:rsid w:val="00587531"/>
    <w:rsid w:val="00587938"/>
    <w:rsid w:val="00590325"/>
    <w:rsid w:val="0059076B"/>
    <w:rsid w:val="00590BB2"/>
    <w:rsid w:val="00590F41"/>
    <w:rsid w:val="0059111F"/>
    <w:rsid w:val="0059123E"/>
    <w:rsid w:val="00591D68"/>
    <w:rsid w:val="00591F0A"/>
    <w:rsid w:val="00591F93"/>
    <w:rsid w:val="00592F60"/>
    <w:rsid w:val="00593643"/>
    <w:rsid w:val="005937B0"/>
    <w:rsid w:val="005941FA"/>
    <w:rsid w:val="005945EB"/>
    <w:rsid w:val="00594873"/>
    <w:rsid w:val="00594C2B"/>
    <w:rsid w:val="005952D8"/>
    <w:rsid w:val="0059552B"/>
    <w:rsid w:val="00595A19"/>
    <w:rsid w:val="00595EFC"/>
    <w:rsid w:val="00597094"/>
    <w:rsid w:val="00597E26"/>
    <w:rsid w:val="005A0065"/>
    <w:rsid w:val="005A0317"/>
    <w:rsid w:val="005A0953"/>
    <w:rsid w:val="005A0B55"/>
    <w:rsid w:val="005A0C3E"/>
    <w:rsid w:val="005A14FA"/>
    <w:rsid w:val="005A1A72"/>
    <w:rsid w:val="005A1F48"/>
    <w:rsid w:val="005A236B"/>
    <w:rsid w:val="005A265B"/>
    <w:rsid w:val="005A28A6"/>
    <w:rsid w:val="005A28F8"/>
    <w:rsid w:val="005A2BE5"/>
    <w:rsid w:val="005A3181"/>
    <w:rsid w:val="005A36D3"/>
    <w:rsid w:val="005A38BA"/>
    <w:rsid w:val="005A3B2C"/>
    <w:rsid w:val="005A456A"/>
    <w:rsid w:val="005A48B6"/>
    <w:rsid w:val="005A4E1E"/>
    <w:rsid w:val="005A5CBA"/>
    <w:rsid w:val="005A5F49"/>
    <w:rsid w:val="005A608B"/>
    <w:rsid w:val="005A65E3"/>
    <w:rsid w:val="005A6AAC"/>
    <w:rsid w:val="005A6C5F"/>
    <w:rsid w:val="005A70BB"/>
    <w:rsid w:val="005A71CB"/>
    <w:rsid w:val="005A77AD"/>
    <w:rsid w:val="005B0653"/>
    <w:rsid w:val="005B0D48"/>
    <w:rsid w:val="005B0DDE"/>
    <w:rsid w:val="005B14E4"/>
    <w:rsid w:val="005B153A"/>
    <w:rsid w:val="005B18B3"/>
    <w:rsid w:val="005B18F5"/>
    <w:rsid w:val="005B1F18"/>
    <w:rsid w:val="005B240C"/>
    <w:rsid w:val="005B2922"/>
    <w:rsid w:val="005B2B60"/>
    <w:rsid w:val="005B2E22"/>
    <w:rsid w:val="005B2E50"/>
    <w:rsid w:val="005B35C2"/>
    <w:rsid w:val="005B3699"/>
    <w:rsid w:val="005B3A03"/>
    <w:rsid w:val="005B3E43"/>
    <w:rsid w:val="005B3F76"/>
    <w:rsid w:val="005B46E4"/>
    <w:rsid w:val="005B4C9D"/>
    <w:rsid w:val="005B4E98"/>
    <w:rsid w:val="005B5724"/>
    <w:rsid w:val="005B5ACB"/>
    <w:rsid w:val="005B5BFF"/>
    <w:rsid w:val="005B5CD0"/>
    <w:rsid w:val="005B61E0"/>
    <w:rsid w:val="005B6E3A"/>
    <w:rsid w:val="005B6E8C"/>
    <w:rsid w:val="005B7D8A"/>
    <w:rsid w:val="005B7F8A"/>
    <w:rsid w:val="005B7FAD"/>
    <w:rsid w:val="005C0EE0"/>
    <w:rsid w:val="005C1417"/>
    <w:rsid w:val="005C14A1"/>
    <w:rsid w:val="005C1883"/>
    <w:rsid w:val="005C21AF"/>
    <w:rsid w:val="005C252B"/>
    <w:rsid w:val="005C2573"/>
    <w:rsid w:val="005C2ACA"/>
    <w:rsid w:val="005C2CCD"/>
    <w:rsid w:val="005C2D0D"/>
    <w:rsid w:val="005C3125"/>
    <w:rsid w:val="005C32CC"/>
    <w:rsid w:val="005C3A19"/>
    <w:rsid w:val="005C4995"/>
    <w:rsid w:val="005C4B16"/>
    <w:rsid w:val="005C55CC"/>
    <w:rsid w:val="005C5A12"/>
    <w:rsid w:val="005C5C14"/>
    <w:rsid w:val="005C5D35"/>
    <w:rsid w:val="005C5D77"/>
    <w:rsid w:val="005C61A5"/>
    <w:rsid w:val="005C62D3"/>
    <w:rsid w:val="005C648B"/>
    <w:rsid w:val="005C67BA"/>
    <w:rsid w:val="005C7467"/>
    <w:rsid w:val="005C7546"/>
    <w:rsid w:val="005C7F72"/>
    <w:rsid w:val="005D034F"/>
    <w:rsid w:val="005D0A13"/>
    <w:rsid w:val="005D0E7A"/>
    <w:rsid w:val="005D1496"/>
    <w:rsid w:val="005D1A86"/>
    <w:rsid w:val="005D1E25"/>
    <w:rsid w:val="005D2435"/>
    <w:rsid w:val="005D293A"/>
    <w:rsid w:val="005D29C6"/>
    <w:rsid w:val="005D29F5"/>
    <w:rsid w:val="005D3508"/>
    <w:rsid w:val="005D3CB3"/>
    <w:rsid w:val="005D3CDC"/>
    <w:rsid w:val="005D3E31"/>
    <w:rsid w:val="005D44E5"/>
    <w:rsid w:val="005D4ACD"/>
    <w:rsid w:val="005D4BEB"/>
    <w:rsid w:val="005D4D1F"/>
    <w:rsid w:val="005D4E39"/>
    <w:rsid w:val="005D50B2"/>
    <w:rsid w:val="005D578D"/>
    <w:rsid w:val="005D5A5F"/>
    <w:rsid w:val="005D5C17"/>
    <w:rsid w:val="005D5E37"/>
    <w:rsid w:val="005D6362"/>
    <w:rsid w:val="005D66BC"/>
    <w:rsid w:val="005D72EB"/>
    <w:rsid w:val="005D77D5"/>
    <w:rsid w:val="005D7B36"/>
    <w:rsid w:val="005D7C6E"/>
    <w:rsid w:val="005E0367"/>
    <w:rsid w:val="005E0650"/>
    <w:rsid w:val="005E0B73"/>
    <w:rsid w:val="005E122E"/>
    <w:rsid w:val="005E12EF"/>
    <w:rsid w:val="005E13BE"/>
    <w:rsid w:val="005E19E3"/>
    <w:rsid w:val="005E1CA7"/>
    <w:rsid w:val="005E20D9"/>
    <w:rsid w:val="005E23CE"/>
    <w:rsid w:val="005E2836"/>
    <w:rsid w:val="005E29AE"/>
    <w:rsid w:val="005E2D4A"/>
    <w:rsid w:val="005E2D6B"/>
    <w:rsid w:val="005E2E02"/>
    <w:rsid w:val="005E4ADB"/>
    <w:rsid w:val="005E4B6D"/>
    <w:rsid w:val="005E4E30"/>
    <w:rsid w:val="005E51D6"/>
    <w:rsid w:val="005E5983"/>
    <w:rsid w:val="005E5D5D"/>
    <w:rsid w:val="005E5E70"/>
    <w:rsid w:val="005E6165"/>
    <w:rsid w:val="005E6C4E"/>
    <w:rsid w:val="005E73FF"/>
    <w:rsid w:val="005F00F5"/>
    <w:rsid w:val="005F01EE"/>
    <w:rsid w:val="005F042F"/>
    <w:rsid w:val="005F07C5"/>
    <w:rsid w:val="005F08FC"/>
    <w:rsid w:val="005F097F"/>
    <w:rsid w:val="005F0A87"/>
    <w:rsid w:val="005F0B2C"/>
    <w:rsid w:val="005F0D5B"/>
    <w:rsid w:val="005F109F"/>
    <w:rsid w:val="005F1382"/>
    <w:rsid w:val="005F19EB"/>
    <w:rsid w:val="005F1C6C"/>
    <w:rsid w:val="005F23B1"/>
    <w:rsid w:val="005F29C3"/>
    <w:rsid w:val="005F2D4B"/>
    <w:rsid w:val="005F2E77"/>
    <w:rsid w:val="005F2EDC"/>
    <w:rsid w:val="005F2FA3"/>
    <w:rsid w:val="005F2FF3"/>
    <w:rsid w:val="005F35A6"/>
    <w:rsid w:val="005F4255"/>
    <w:rsid w:val="005F435E"/>
    <w:rsid w:val="005F4A34"/>
    <w:rsid w:val="005F4F29"/>
    <w:rsid w:val="005F5B4A"/>
    <w:rsid w:val="005F5DDC"/>
    <w:rsid w:val="005F6DA3"/>
    <w:rsid w:val="005F6EFB"/>
    <w:rsid w:val="005F6F21"/>
    <w:rsid w:val="005F7357"/>
    <w:rsid w:val="005F75EA"/>
    <w:rsid w:val="005F7931"/>
    <w:rsid w:val="005F7BCD"/>
    <w:rsid w:val="00600524"/>
    <w:rsid w:val="00600533"/>
    <w:rsid w:val="00600875"/>
    <w:rsid w:val="00600914"/>
    <w:rsid w:val="00600DE9"/>
    <w:rsid w:val="00600E1F"/>
    <w:rsid w:val="006012A0"/>
    <w:rsid w:val="006012F0"/>
    <w:rsid w:val="00601616"/>
    <w:rsid w:val="00601FFB"/>
    <w:rsid w:val="006026AF"/>
    <w:rsid w:val="00602FCC"/>
    <w:rsid w:val="0060301D"/>
    <w:rsid w:val="006030FF"/>
    <w:rsid w:val="00603622"/>
    <w:rsid w:val="006038CD"/>
    <w:rsid w:val="00603E8F"/>
    <w:rsid w:val="00604179"/>
    <w:rsid w:val="00604336"/>
    <w:rsid w:val="0060496B"/>
    <w:rsid w:val="00604BA0"/>
    <w:rsid w:val="00604BA8"/>
    <w:rsid w:val="00604CDC"/>
    <w:rsid w:val="0060536F"/>
    <w:rsid w:val="006059BC"/>
    <w:rsid w:val="0060640E"/>
    <w:rsid w:val="0060671E"/>
    <w:rsid w:val="0060692F"/>
    <w:rsid w:val="00606961"/>
    <w:rsid w:val="00606C4B"/>
    <w:rsid w:val="00606F8B"/>
    <w:rsid w:val="00607346"/>
    <w:rsid w:val="00607C75"/>
    <w:rsid w:val="00610ECE"/>
    <w:rsid w:val="0061109A"/>
    <w:rsid w:val="0061122E"/>
    <w:rsid w:val="006116EB"/>
    <w:rsid w:val="00611831"/>
    <w:rsid w:val="00611F0B"/>
    <w:rsid w:val="00611FA4"/>
    <w:rsid w:val="00611FF6"/>
    <w:rsid w:val="0061206B"/>
    <w:rsid w:val="0061211A"/>
    <w:rsid w:val="0061231E"/>
    <w:rsid w:val="00612392"/>
    <w:rsid w:val="00613836"/>
    <w:rsid w:val="006138E6"/>
    <w:rsid w:val="006138F1"/>
    <w:rsid w:val="00613AB8"/>
    <w:rsid w:val="00614133"/>
    <w:rsid w:val="00614460"/>
    <w:rsid w:val="006149A8"/>
    <w:rsid w:val="00614CF5"/>
    <w:rsid w:val="00614F73"/>
    <w:rsid w:val="006150BE"/>
    <w:rsid w:val="006153C6"/>
    <w:rsid w:val="00615A27"/>
    <w:rsid w:val="00615B0B"/>
    <w:rsid w:val="00615C2F"/>
    <w:rsid w:val="00615C84"/>
    <w:rsid w:val="006165F8"/>
    <w:rsid w:val="0061694B"/>
    <w:rsid w:val="00616B03"/>
    <w:rsid w:val="00617195"/>
    <w:rsid w:val="006178CB"/>
    <w:rsid w:val="006179F8"/>
    <w:rsid w:val="00617AA4"/>
    <w:rsid w:val="00620284"/>
    <w:rsid w:val="006204CA"/>
    <w:rsid w:val="00620520"/>
    <w:rsid w:val="00620BC6"/>
    <w:rsid w:val="00620E0C"/>
    <w:rsid w:val="006216A2"/>
    <w:rsid w:val="00621A9D"/>
    <w:rsid w:val="00621F4A"/>
    <w:rsid w:val="0062264D"/>
    <w:rsid w:val="00622873"/>
    <w:rsid w:val="00622A85"/>
    <w:rsid w:val="006235B9"/>
    <w:rsid w:val="00623A9C"/>
    <w:rsid w:val="00623DA5"/>
    <w:rsid w:val="006240D9"/>
    <w:rsid w:val="0062433F"/>
    <w:rsid w:val="00624492"/>
    <w:rsid w:val="00624515"/>
    <w:rsid w:val="00624726"/>
    <w:rsid w:val="00624792"/>
    <w:rsid w:val="00624C6C"/>
    <w:rsid w:val="00625539"/>
    <w:rsid w:val="006259E3"/>
    <w:rsid w:val="00625C6C"/>
    <w:rsid w:val="00625F51"/>
    <w:rsid w:val="006261D8"/>
    <w:rsid w:val="006264F9"/>
    <w:rsid w:val="00626547"/>
    <w:rsid w:val="006265E8"/>
    <w:rsid w:val="006269EF"/>
    <w:rsid w:val="00626F3F"/>
    <w:rsid w:val="006271A3"/>
    <w:rsid w:val="006275C3"/>
    <w:rsid w:val="00627603"/>
    <w:rsid w:val="006301E2"/>
    <w:rsid w:val="00630350"/>
    <w:rsid w:val="006306C8"/>
    <w:rsid w:val="00630BEB"/>
    <w:rsid w:val="00630C72"/>
    <w:rsid w:val="00631356"/>
    <w:rsid w:val="00631430"/>
    <w:rsid w:val="006318CD"/>
    <w:rsid w:val="00631EEE"/>
    <w:rsid w:val="00631FA3"/>
    <w:rsid w:val="00632303"/>
    <w:rsid w:val="00632659"/>
    <w:rsid w:val="0063286F"/>
    <w:rsid w:val="00632F2E"/>
    <w:rsid w:val="006331C7"/>
    <w:rsid w:val="00633250"/>
    <w:rsid w:val="00633382"/>
    <w:rsid w:val="0063349C"/>
    <w:rsid w:val="00633780"/>
    <w:rsid w:val="00633898"/>
    <w:rsid w:val="00634279"/>
    <w:rsid w:val="00634AE7"/>
    <w:rsid w:val="00634C26"/>
    <w:rsid w:val="00634EAE"/>
    <w:rsid w:val="0063507E"/>
    <w:rsid w:val="0063556F"/>
    <w:rsid w:val="00635798"/>
    <w:rsid w:val="006359AF"/>
    <w:rsid w:val="006366E2"/>
    <w:rsid w:val="0063670A"/>
    <w:rsid w:val="00636871"/>
    <w:rsid w:val="00636FAB"/>
    <w:rsid w:val="0063748C"/>
    <w:rsid w:val="0063750A"/>
    <w:rsid w:val="00637763"/>
    <w:rsid w:val="0063777C"/>
    <w:rsid w:val="0064059B"/>
    <w:rsid w:val="006409B6"/>
    <w:rsid w:val="006409D5"/>
    <w:rsid w:val="00640E1C"/>
    <w:rsid w:val="00642C7E"/>
    <w:rsid w:val="00642F64"/>
    <w:rsid w:val="0064300E"/>
    <w:rsid w:val="00643295"/>
    <w:rsid w:val="006433FC"/>
    <w:rsid w:val="00643D00"/>
    <w:rsid w:val="00643D0B"/>
    <w:rsid w:val="006446D0"/>
    <w:rsid w:val="00644D43"/>
    <w:rsid w:val="0064525F"/>
    <w:rsid w:val="006454D2"/>
    <w:rsid w:val="006455D2"/>
    <w:rsid w:val="00645665"/>
    <w:rsid w:val="00645BAD"/>
    <w:rsid w:val="00646062"/>
    <w:rsid w:val="006464E1"/>
    <w:rsid w:val="0064680A"/>
    <w:rsid w:val="00646A05"/>
    <w:rsid w:val="00646C8F"/>
    <w:rsid w:val="00646FAB"/>
    <w:rsid w:val="00647334"/>
    <w:rsid w:val="006478E5"/>
    <w:rsid w:val="00647FB9"/>
    <w:rsid w:val="0065040B"/>
    <w:rsid w:val="00650477"/>
    <w:rsid w:val="006506A5"/>
    <w:rsid w:val="00650989"/>
    <w:rsid w:val="00650AC5"/>
    <w:rsid w:val="00650B9D"/>
    <w:rsid w:val="00650DF1"/>
    <w:rsid w:val="00651010"/>
    <w:rsid w:val="0065101E"/>
    <w:rsid w:val="0065172E"/>
    <w:rsid w:val="00651873"/>
    <w:rsid w:val="00651B1B"/>
    <w:rsid w:val="00651E30"/>
    <w:rsid w:val="0065246E"/>
    <w:rsid w:val="0065254A"/>
    <w:rsid w:val="006526C7"/>
    <w:rsid w:val="00652767"/>
    <w:rsid w:val="00653590"/>
    <w:rsid w:val="006536D6"/>
    <w:rsid w:val="0065438A"/>
    <w:rsid w:val="00655A43"/>
    <w:rsid w:val="00655E66"/>
    <w:rsid w:val="00656757"/>
    <w:rsid w:val="00656965"/>
    <w:rsid w:val="00657101"/>
    <w:rsid w:val="00657717"/>
    <w:rsid w:val="0065791A"/>
    <w:rsid w:val="00657B55"/>
    <w:rsid w:val="00660725"/>
    <w:rsid w:val="006607CD"/>
    <w:rsid w:val="00660DB7"/>
    <w:rsid w:val="00661409"/>
    <w:rsid w:val="006617E1"/>
    <w:rsid w:val="00661949"/>
    <w:rsid w:val="00661965"/>
    <w:rsid w:val="00661B13"/>
    <w:rsid w:val="00661E36"/>
    <w:rsid w:val="00662986"/>
    <w:rsid w:val="00662A0C"/>
    <w:rsid w:val="00662B9C"/>
    <w:rsid w:val="00662D51"/>
    <w:rsid w:val="0066308E"/>
    <w:rsid w:val="00663149"/>
    <w:rsid w:val="006631AD"/>
    <w:rsid w:val="00663206"/>
    <w:rsid w:val="00663696"/>
    <w:rsid w:val="006639D1"/>
    <w:rsid w:val="00664741"/>
    <w:rsid w:val="006647D3"/>
    <w:rsid w:val="00665100"/>
    <w:rsid w:val="00665705"/>
    <w:rsid w:val="006657F9"/>
    <w:rsid w:val="00665926"/>
    <w:rsid w:val="00665A47"/>
    <w:rsid w:val="00666AFD"/>
    <w:rsid w:val="00666DFF"/>
    <w:rsid w:val="00667012"/>
    <w:rsid w:val="0066757A"/>
    <w:rsid w:val="00667656"/>
    <w:rsid w:val="00667675"/>
    <w:rsid w:val="00667865"/>
    <w:rsid w:val="00667C11"/>
    <w:rsid w:val="00670164"/>
    <w:rsid w:val="006704F8"/>
    <w:rsid w:val="006709C4"/>
    <w:rsid w:val="00670ADE"/>
    <w:rsid w:val="00670BCB"/>
    <w:rsid w:val="0067140F"/>
    <w:rsid w:val="00671844"/>
    <w:rsid w:val="0067187E"/>
    <w:rsid w:val="00671AE8"/>
    <w:rsid w:val="0067230E"/>
    <w:rsid w:val="00672E4F"/>
    <w:rsid w:val="006731AD"/>
    <w:rsid w:val="006732F8"/>
    <w:rsid w:val="006734F7"/>
    <w:rsid w:val="00674098"/>
    <w:rsid w:val="00674293"/>
    <w:rsid w:val="0067445B"/>
    <w:rsid w:val="00674667"/>
    <w:rsid w:val="00674815"/>
    <w:rsid w:val="00674CF6"/>
    <w:rsid w:val="00674EF3"/>
    <w:rsid w:val="00674FF6"/>
    <w:rsid w:val="0067530F"/>
    <w:rsid w:val="006754D8"/>
    <w:rsid w:val="006756E5"/>
    <w:rsid w:val="00675781"/>
    <w:rsid w:val="00675D83"/>
    <w:rsid w:val="0067652B"/>
    <w:rsid w:val="006766A3"/>
    <w:rsid w:val="00676857"/>
    <w:rsid w:val="00676965"/>
    <w:rsid w:val="00677411"/>
    <w:rsid w:val="0067769C"/>
    <w:rsid w:val="00677CC3"/>
    <w:rsid w:val="00677D29"/>
    <w:rsid w:val="00677F00"/>
    <w:rsid w:val="00680225"/>
    <w:rsid w:val="0068028A"/>
    <w:rsid w:val="00680E67"/>
    <w:rsid w:val="00680EA2"/>
    <w:rsid w:val="00681075"/>
    <w:rsid w:val="00681179"/>
    <w:rsid w:val="00681183"/>
    <w:rsid w:val="00681272"/>
    <w:rsid w:val="00681762"/>
    <w:rsid w:val="006817D9"/>
    <w:rsid w:val="00681A80"/>
    <w:rsid w:val="00682608"/>
    <w:rsid w:val="006826FD"/>
    <w:rsid w:val="00682A49"/>
    <w:rsid w:val="00682A9C"/>
    <w:rsid w:val="00682C4F"/>
    <w:rsid w:val="00682CE1"/>
    <w:rsid w:val="00683420"/>
    <w:rsid w:val="0068367E"/>
    <w:rsid w:val="00683AFE"/>
    <w:rsid w:val="0068402D"/>
    <w:rsid w:val="00684235"/>
    <w:rsid w:val="00684570"/>
    <w:rsid w:val="006845C8"/>
    <w:rsid w:val="00684B50"/>
    <w:rsid w:val="00684C71"/>
    <w:rsid w:val="00684CF2"/>
    <w:rsid w:val="00684F30"/>
    <w:rsid w:val="0068522F"/>
    <w:rsid w:val="00685B40"/>
    <w:rsid w:val="00686151"/>
    <w:rsid w:val="0068661A"/>
    <w:rsid w:val="006866C5"/>
    <w:rsid w:val="006866D0"/>
    <w:rsid w:val="00686B9E"/>
    <w:rsid w:val="00686D88"/>
    <w:rsid w:val="00686E61"/>
    <w:rsid w:val="00686E9A"/>
    <w:rsid w:val="0068723D"/>
    <w:rsid w:val="00687315"/>
    <w:rsid w:val="00687641"/>
    <w:rsid w:val="00687AD1"/>
    <w:rsid w:val="00687DBA"/>
    <w:rsid w:val="006908D9"/>
    <w:rsid w:val="00690A8E"/>
    <w:rsid w:val="00690EC0"/>
    <w:rsid w:val="006911FC"/>
    <w:rsid w:val="00691D90"/>
    <w:rsid w:val="00692087"/>
    <w:rsid w:val="0069223A"/>
    <w:rsid w:val="0069245C"/>
    <w:rsid w:val="00692B87"/>
    <w:rsid w:val="00693496"/>
    <w:rsid w:val="006934B1"/>
    <w:rsid w:val="00693508"/>
    <w:rsid w:val="006935CD"/>
    <w:rsid w:val="0069363E"/>
    <w:rsid w:val="0069387E"/>
    <w:rsid w:val="00693B87"/>
    <w:rsid w:val="00694324"/>
    <w:rsid w:val="00694C56"/>
    <w:rsid w:val="00695066"/>
    <w:rsid w:val="0069526E"/>
    <w:rsid w:val="00695487"/>
    <w:rsid w:val="006955AE"/>
    <w:rsid w:val="00695E30"/>
    <w:rsid w:val="006961B7"/>
    <w:rsid w:val="00696256"/>
    <w:rsid w:val="00696336"/>
    <w:rsid w:val="006966CB"/>
    <w:rsid w:val="00697073"/>
    <w:rsid w:val="006A0582"/>
    <w:rsid w:val="006A0784"/>
    <w:rsid w:val="006A18F2"/>
    <w:rsid w:val="006A1E6A"/>
    <w:rsid w:val="006A25C4"/>
    <w:rsid w:val="006A26AA"/>
    <w:rsid w:val="006A2720"/>
    <w:rsid w:val="006A2D2A"/>
    <w:rsid w:val="006A30CD"/>
    <w:rsid w:val="006A35B6"/>
    <w:rsid w:val="006A45B7"/>
    <w:rsid w:val="006A4A8E"/>
    <w:rsid w:val="006A4C3E"/>
    <w:rsid w:val="006A5AEA"/>
    <w:rsid w:val="006A5D9D"/>
    <w:rsid w:val="006A606B"/>
    <w:rsid w:val="006A695B"/>
    <w:rsid w:val="006A6BBD"/>
    <w:rsid w:val="006A714E"/>
    <w:rsid w:val="006A742C"/>
    <w:rsid w:val="006A7BFC"/>
    <w:rsid w:val="006B065F"/>
    <w:rsid w:val="006B0802"/>
    <w:rsid w:val="006B080F"/>
    <w:rsid w:val="006B08BC"/>
    <w:rsid w:val="006B0A1B"/>
    <w:rsid w:val="006B176F"/>
    <w:rsid w:val="006B18E7"/>
    <w:rsid w:val="006B191E"/>
    <w:rsid w:val="006B1D60"/>
    <w:rsid w:val="006B1E32"/>
    <w:rsid w:val="006B2769"/>
    <w:rsid w:val="006B28BE"/>
    <w:rsid w:val="006B29B6"/>
    <w:rsid w:val="006B2FF5"/>
    <w:rsid w:val="006B3750"/>
    <w:rsid w:val="006B3823"/>
    <w:rsid w:val="006B3D59"/>
    <w:rsid w:val="006B4024"/>
    <w:rsid w:val="006B4213"/>
    <w:rsid w:val="006B4624"/>
    <w:rsid w:val="006B4B37"/>
    <w:rsid w:val="006B5132"/>
    <w:rsid w:val="006B55CA"/>
    <w:rsid w:val="006B62FA"/>
    <w:rsid w:val="006B6528"/>
    <w:rsid w:val="006B709C"/>
    <w:rsid w:val="006B70D5"/>
    <w:rsid w:val="006B7E90"/>
    <w:rsid w:val="006C05D7"/>
    <w:rsid w:val="006C0A91"/>
    <w:rsid w:val="006C0B88"/>
    <w:rsid w:val="006C0C3F"/>
    <w:rsid w:val="006C0CC0"/>
    <w:rsid w:val="006C0EBE"/>
    <w:rsid w:val="006C106F"/>
    <w:rsid w:val="006C1365"/>
    <w:rsid w:val="006C18B1"/>
    <w:rsid w:val="006C18DC"/>
    <w:rsid w:val="006C19BF"/>
    <w:rsid w:val="006C1C7C"/>
    <w:rsid w:val="006C1E50"/>
    <w:rsid w:val="006C1FDD"/>
    <w:rsid w:val="006C20C8"/>
    <w:rsid w:val="006C2C18"/>
    <w:rsid w:val="006C3782"/>
    <w:rsid w:val="006C3791"/>
    <w:rsid w:val="006C3862"/>
    <w:rsid w:val="006C4121"/>
    <w:rsid w:val="006C4482"/>
    <w:rsid w:val="006C453E"/>
    <w:rsid w:val="006C48E3"/>
    <w:rsid w:val="006C4DB0"/>
    <w:rsid w:val="006C4E6F"/>
    <w:rsid w:val="006C5509"/>
    <w:rsid w:val="006C5781"/>
    <w:rsid w:val="006C57E6"/>
    <w:rsid w:val="006C595B"/>
    <w:rsid w:val="006C5BB8"/>
    <w:rsid w:val="006C5EB6"/>
    <w:rsid w:val="006C6190"/>
    <w:rsid w:val="006C631B"/>
    <w:rsid w:val="006C65B8"/>
    <w:rsid w:val="006C6ABF"/>
    <w:rsid w:val="006C6B65"/>
    <w:rsid w:val="006C6D79"/>
    <w:rsid w:val="006C6EE3"/>
    <w:rsid w:val="006C73E8"/>
    <w:rsid w:val="006C7C20"/>
    <w:rsid w:val="006C7D7E"/>
    <w:rsid w:val="006D0030"/>
    <w:rsid w:val="006D006E"/>
    <w:rsid w:val="006D03D3"/>
    <w:rsid w:val="006D03ED"/>
    <w:rsid w:val="006D0588"/>
    <w:rsid w:val="006D081F"/>
    <w:rsid w:val="006D10A8"/>
    <w:rsid w:val="006D136A"/>
    <w:rsid w:val="006D2788"/>
    <w:rsid w:val="006D2CFD"/>
    <w:rsid w:val="006D3A1E"/>
    <w:rsid w:val="006D3AC4"/>
    <w:rsid w:val="006D3FBE"/>
    <w:rsid w:val="006D41E1"/>
    <w:rsid w:val="006D47B0"/>
    <w:rsid w:val="006D489F"/>
    <w:rsid w:val="006D4E5C"/>
    <w:rsid w:val="006D4E87"/>
    <w:rsid w:val="006D5A3C"/>
    <w:rsid w:val="006D5AE7"/>
    <w:rsid w:val="006D6019"/>
    <w:rsid w:val="006D665E"/>
    <w:rsid w:val="006D6A86"/>
    <w:rsid w:val="006D6EDC"/>
    <w:rsid w:val="006D70E4"/>
    <w:rsid w:val="006D746B"/>
    <w:rsid w:val="006D7560"/>
    <w:rsid w:val="006D7AD8"/>
    <w:rsid w:val="006D7D7E"/>
    <w:rsid w:val="006E0985"/>
    <w:rsid w:val="006E0C9C"/>
    <w:rsid w:val="006E0CBA"/>
    <w:rsid w:val="006E0E07"/>
    <w:rsid w:val="006E102D"/>
    <w:rsid w:val="006E139F"/>
    <w:rsid w:val="006E13B8"/>
    <w:rsid w:val="006E18D8"/>
    <w:rsid w:val="006E1936"/>
    <w:rsid w:val="006E1993"/>
    <w:rsid w:val="006E1C06"/>
    <w:rsid w:val="006E1C6A"/>
    <w:rsid w:val="006E1CF5"/>
    <w:rsid w:val="006E2004"/>
    <w:rsid w:val="006E20AA"/>
    <w:rsid w:val="006E250B"/>
    <w:rsid w:val="006E2599"/>
    <w:rsid w:val="006E2737"/>
    <w:rsid w:val="006E2DAE"/>
    <w:rsid w:val="006E2DCC"/>
    <w:rsid w:val="006E2F71"/>
    <w:rsid w:val="006E3231"/>
    <w:rsid w:val="006E34F3"/>
    <w:rsid w:val="006E4821"/>
    <w:rsid w:val="006E491A"/>
    <w:rsid w:val="006E4D74"/>
    <w:rsid w:val="006E5068"/>
    <w:rsid w:val="006E510F"/>
    <w:rsid w:val="006E5314"/>
    <w:rsid w:val="006E55C6"/>
    <w:rsid w:val="006E5688"/>
    <w:rsid w:val="006E615D"/>
    <w:rsid w:val="006E631D"/>
    <w:rsid w:val="006E6514"/>
    <w:rsid w:val="006E691A"/>
    <w:rsid w:val="006E6953"/>
    <w:rsid w:val="006E69C7"/>
    <w:rsid w:val="006E6ABD"/>
    <w:rsid w:val="006E6AED"/>
    <w:rsid w:val="006E7183"/>
    <w:rsid w:val="006E7B30"/>
    <w:rsid w:val="006E7FB7"/>
    <w:rsid w:val="006F0A4E"/>
    <w:rsid w:val="006F0A82"/>
    <w:rsid w:val="006F0C4F"/>
    <w:rsid w:val="006F124D"/>
    <w:rsid w:val="006F1F09"/>
    <w:rsid w:val="006F2172"/>
    <w:rsid w:val="006F2318"/>
    <w:rsid w:val="006F23C4"/>
    <w:rsid w:val="006F2501"/>
    <w:rsid w:val="006F2A31"/>
    <w:rsid w:val="006F2AB2"/>
    <w:rsid w:val="006F2FA9"/>
    <w:rsid w:val="006F3143"/>
    <w:rsid w:val="006F3621"/>
    <w:rsid w:val="006F3644"/>
    <w:rsid w:val="006F38CF"/>
    <w:rsid w:val="006F3AEF"/>
    <w:rsid w:val="006F3DB8"/>
    <w:rsid w:val="006F3E87"/>
    <w:rsid w:val="006F41DF"/>
    <w:rsid w:val="006F4C9D"/>
    <w:rsid w:val="006F4F95"/>
    <w:rsid w:val="006F52CC"/>
    <w:rsid w:val="006F5AE0"/>
    <w:rsid w:val="006F5E22"/>
    <w:rsid w:val="006F5F7C"/>
    <w:rsid w:val="006F6064"/>
    <w:rsid w:val="006F6512"/>
    <w:rsid w:val="006F6B26"/>
    <w:rsid w:val="006F6EEC"/>
    <w:rsid w:val="006F72AB"/>
    <w:rsid w:val="006F7312"/>
    <w:rsid w:val="006F7321"/>
    <w:rsid w:val="006F7946"/>
    <w:rsid w:val="006F7A10"/>
    <w:rsid w:val="0070092D"/>
    <w:rsid w:val="00700E2E"/>
    <w:rsid w:val="007013EB"/>
    <w:rsid w:val="00702136"/>
    <w:rsid w:val="00702762"/>
    <w:rsid w:val="00702E87"/>
    <w:rsid w:val="00703211"/>
    <w:rsid w:val="007040AC"/>
    <w:rsid w:val="0070413E"/>
    <w:rsid w:val="0070423B"/>
    <w:rsid w:val="00705850"/>
    <w:rsid w:val="00705B4F"/>
    <w:rsid w:val="0070612A"/>
    <w:rsid w:val="007061EB"/>
    <w:rsid w:val="00706273"/>
    <w:rsid w:val="007063F1"/>
    <w:rsid w:val="0070642B"/>
    <w:rsid w:val="00706774"/>
    <w:rsid w:val="00706786"/>
    <w:rsid w:val="00706854"/>
    <w:rsid w:val="007071DF"/>
    <w:rsid w:val="007074C0"/>
    <w:rsid w:val="007079EF"/>
    <w:rsid w:val="00707A5D"/>
    <w:rsid w:val="00707A6E"/>
    <w:rsid w:val="0071043C"/>
    <w:rsid w:val="0071060D"/>
    <w:rsid w:val="00710751"/>
    <w:rsid w:val="00710A68"/>
    <w:rsid w:val="00710B5B"/>
    <w:rsid w:val="00711825"/>
    <w:rsid w:val="00711C47"/>
    <w:rsid w:val="007121A8"/>
    <w:rsid w:val="007126CC"/>
    <w:rsid w:val="0071356B"/>
    <w:rsid w:val="00713DB6"/>
    <w:rsid w:val="00713EAE"/>
    <w:rsid w:val="00714037"/>
    <w:rsid w:val="00714743"/>
    <w:rsid w:val="00714C9E"/>
    <w:rsid w:val="007150AD"/>
    <w:rsid w:val="007151EB"/>
    <w:rsid w:val="00715BF1"/>
    <w:rsid w:val="0071600A"/>
    <w:rsid w:val="007161B4"/>
    <w:rsid w:val="00716322"/>
    <w:rsid w:val="00716AF5"/>
    <w:rsid w:val="00716B0C"/>
    <w:rsid w:val="0071742B"/>
    <w:rsid w:val="007175DF"/>
    <w:rsid w:val="00717D34"/>
    <w:rsid w:val="00720092"/>
    <w:rsid w:val="007201BA"/>
    <w:rsid w:val="00720AC1"/>
    <w:rsid w:val="00720EA5"/>
    <w:rsid w:val="007218D3"/>
    <w:rsid w:val="00721D2C"/>
    <w:rsid w:val="00722399"/>
    <w:rsid w:val="0072287C"/>
    <w:rsid w:val="0072294A"/>
    <w:rsid w:val="00722BAA"/>
    <w:rsid w:val="00723445"/>
    <w:rsid w:val="00723503"/>
    <w:rsid w:val="0072368F"/>
    <w:rsid w:val="007239DB"/>
    <w:rsid w:val="00723B8F"/>
    <w:rsid w:val="00723FD9"/>
    <w:rsid w:val="00724395"/>
    <w:rsid w:val="0072496D"/>
    <w:rsid w:val="00724D2A"/>
    <w:rsid w:val="00725BE5"/>
    <w:rsid w:val="00725D0D"/>
    <w:rsid w:val="00725E40"/>
    <w:rsid w:val="00725E92"/>
    <w:rsid w:val="00725E9A"/>
    <w:rsid w:val="007269A5"/>
    <w:rsid w:val="00726B0E"/>
    <w:rsid w:val="00726F18"/>
    <w:rsid w:val="00727BED"/>
    <w:rsid w:val="00727C5E"/>
    <w:rsid w:val="007301FD"/>
    <w:rsid w:val="00730279"/>
    <w:rsid w:val="0073048A"/>
    <w:rsid w:val="0073063D"/>
    <w:rsid w:val="00730847"/>
    <w:rsid w:val="00730A90"/>
    <w:rsid w:val="00730BEA"/>
    <w:rsid w:val="0073187E"/>
    <w:rsid w:val="00731C05"/>
    <w:rsid w:val="00732433"/>
    <w:rsid w:val="0073296F"/>
    <w:rsid w:val="00732F23"/>
    <w:rsid w:val="007337EA"/>
    <w:rsid w:val="00734524"/>
    <w:rsid w:val="0073497E"/>
    <w:rsid w:val="00734C56"/>
    <w:rsid w:val="007356E7"/>
    <w:rsid w:val="00735EAD"/>
    <w:rsid w:val="00736149"/>
    <w:rsid w:val="00736716"/>
    <w:rsid w:val="00736D76"/>
    <w:rsid w:val="0073714B"/>
    <w:rsid w:val="007376BD"/>
    <w:rsid w:val="00740794"/>
    <w:rsid w:val="00741836"/>
    <w:rsid w:val="00742594"/>
    <w:rsid w:val="00742CA9"/>
    <w:rsid w:val="0074351A"/>
    <w:rsid w:val="00743538"/>
    <w:rsid w:val="0074377B"/>
    <w:rsid w:val="007438FF"/>
    <w:rsid w:val="00743965"/>
    <w:rsid w:val="007439FC"/>
    <w:rsid w:val="00743B55"/>
    <w:rsid w:val="00743D48"/>
    <w:rsid w:val="00743F23"/>
    <w:rsid w:val="007440C9"/>
    <w:rsid w:val="0074411D"/>
    <w:rsid w:val="007441AA"/>
    <w:rsid w:val="0074428C"/>
    <w:rsid w:val="007444DC"/>
    <w:rsid w:val="00744798"/>
    <w:rsid w:val="007449E4"/>
    <w:rsid w:val="00744A57"/>
    <w:rsid w:val="00744CBF"/>
    <w:rsid w:val="007455E8"/>
    <w:rsid w:val="0074633D"/>
    <w:rsid w:val="0074636D"/>
    <w:rsid w:val="00746C75"/>
    <w:rsid w:val="00746DE7"/>
    <w:rsid w:val="007476FC"/>
    <w:rsid w:val="00747B63"/>
    <w:rsid w:val="00747ED8"/>
    <w:rsid w:val="007502D5"/>
    <w:rsid w:val="00750342"/>
    <w:rsid w:val="00750414"/>
    <w:rsid w:val="0075052A"/>
    <w:rsid w:val="00750774"/>
    <w:rsid w:val="00751200"/>
    <w:rsid w:val="007525A9"/>
    <w:rsid w:val="0075273C"/>
    <w:rsid w:val="00752BF1"/>
    <w:rsid w:val="00753D65"/>
    <w:rsid w:val="007540E9"/>
    <w:rsid w:val="007543C8"/>
    <w:rsid w:val="00754506"/>
    <w:rsid w:val="00754B8D"/>
    <w:rsid w:val="00754D00"/>
    <w:rsid w:val="0075535B"/>
    <w:rsid w:val="0075557F"/>
    <w:rsid w:val="007561B5"/>
    <w:rsid w:val="00756209"/>
    <w:rsid w:val="0075625B"/>
    <w:rsid w:val="007568BB"/>
    <w:rsid w:val="00756ADB"/>
    <w:rsid w:val="00756BCE"/>
    <w:rsid w:val="0075733B"/>
    <w:rsid w:val="0075769A"/>
    <w:rsid w:val="007577C3"/>
    <w:rsid w:val="00760005"/>
    <w:rsid w:val="007601A4"/>
    <w:rsid w:val="0076058B"/>
    <w:rsid w:val="0076094C"/>
    <w:rsid w:val="00760E26"/>
    <w:rsid w:val="00761061"/>
    <w:rsid w:val="007611C0"/>
    <w:rsid w:val="007613D2"/>
    <w:rsid w:val="00761414"/>
    <w:rsid w:val="007614E6"/>
    <w:rsid w:val="007615B8"/>
    <w:rsid w:val="007616CC"/>
    <w:rsid w:val="00761860"/>
    <w:rsid w:val="007618C1"/>
    <w:rsid w:val="00762424"/>
    <w:rsid w:val="00762CB5"/>
    <w:rsid w:val="00762D33"/>
    <w:rsid w:val="00762DCE"/>
    <w:rsid w:val="00764895"/>
    <w:rsid w:val="00764915"/>
    <w:rsid w:val="007655AE"/>
    <w:rsid w:val="00765BE2"/>
    <w:rsid w:val="00765F1A"/>
    <w:rsid w:val="007663B2"/>
    <w:rsid w:val="00766788"/>
    <w:rsid w:val="00766F21"/>
    <w:rsid w:val="00767039"/>
    <w:rsid w:val="0076724C"/>
    <w:rsid w:val="007702AE"/>
    <w:rsid w:val="0077033F"/>
    <w:rsid w:val="007717A2"/>
    <w:rsid w:val="007718E8"/>
    <w:rsid w:val="00771B76"/>
    <w:rsid w:val="0077200D"/>
    <w:rsid w:val="0077232C"/>
    <w:rsid w:val="007726CB"/>
    <w:rsid w:val="00772812"/>
    <w:rsid w:val="00772DA1"/>
    <w:rsid w:val="0077313A"/>
    <w:rsid w:val="00773365"/>
    <w:rsid w:val="007737B9"/>
    <w:rsid w:val="007739BA"/>
    <w:rsid w:val="00773DD1"/>
    <w:rsid w:val="00774878"/>
    <w:rsid w:val="00774A45"/>
    <w:rsid w:val="00774D93"/>
    <w:rsid w:val="0077505E"/>
    <w:rsid w:val="007759A5"/>
    <w:rsid w:val="00776348"/>
    <w:rsid w:val="007768E6"/>
    <w:rsid w:val="0077697C"/>
    <w:rsid w:val="00776CC1"/>
    <w:rsid w:val="0077704F"/>
    <w:rsid w:val="007774BF"/>
    <w:rsid w:val="00777809"/>
    <w:rsid w:val="00777D43"/>
    <w:rsid w:val="00777FDF"/>
    <w:rsid w:val="007802DB"/>
    <w:rsid w:val="00780F89"/>
    <w:rsid w:val="00781688"/>
    <w:rsid w:val="00781948"/>
    <w:rsid w:val="00781A4E"/>
    <w:rsid w:val="0078219C"/>
    <w:rsid w:val="00782490"/>
    <w:rsid w:val="0078284D"/>
    <w:rsid w:val="0078295A"/>
    <w:rsid w:val="007829C6"/>
    <w:rsid w:val="00783521"/>
    <w:rsid w:val="00783662"/>
    <w:rsid w:val="00783BF9"/>
    <w:rsid w:val="00783E20"/>
    <w:rsid w:val="00783FCA"/>
    <w:rsid w:val="00784314"/>
    <w:rsid w:val="0078455F"/>
    <w:rsid w:val="00784C9A"/>
    <w:rsid w:val="00784E60"/>
    <w:rsid w:val="00784F1B"/>
    <w:rsid w:val="0078516F"/>
    <w:rsid w:val="007855F2"/>
    <w:rsid w:val="007855FB"/>
    <w:rsid w:val="0078651E"/>
    <w:rsid w:val="00786799"/>
    <w:rsid w:val="00786A71"/>
    <w:rsid w:val="00786BF1"/>
    <w:rsid w:val="00786DD4"/>
    <w:rsid w:val="00787281"/>
    <w:rsid w:val="00787902"/>
    <w:rsid w:val="00790B58"/>
    <w:rsid w:val="00790B9D"/>
    <w:rsid w:val="00790EFC"/>
    <w:rsid w:val="0079155A"/>
    <w:rsid w:val="007916E9"/>
    <w:rsid w:val="00791720"/>
    <w:rsid w:val="00791775"/>
    <w:rsid w:val="00791B85"/>
    <w:rsid w:val="00792408"/>
    <w:rsid w:val="007931B8"/>
    <w:rsid w:val="0079339C"/>
    <w:rsid w:val="0079348A"/>
    <w:rsid w:val="0079356E"/>
    <w:rsid w:val="007937DD"/>
    <w:rsid w:val="00793BE8"/>
    <w:rsid w:val="00793FE5"/>
    <w:rsid w:val="00794407"/>
    <w:rsid w:val="0079490C"/>
    <w:rsid w:val="00795B15"/>
    <w:rsid w:val="007960D7"/>
    <w:rsid w:val="007966B8"/>
    <w:rsid w:val="007966EE"/>
    <w:rsid w:val="007967B9"/>
    <w:rsid w:val="0079690B"/>
    <w:rsid w:val="00797443"/>
    <w:rsid w:val="00797D42"/>
    <w:rsid w:val="00797FEC"/>
    <w:rsid w:val="007A0D74"/>
    <w:rsid w:val="007A0DFC"/>
    <w:rsid w:val="007A0E7E"/>
    <w:rsid w:val="007A0F0B"/>
    <w:rsid w:val="007A1062"/>
    <w:rsid w:val="007A14DA"/>
    <w:rsid w:val="007A1FC7"/>
    <w:rsid w:val="007A1FD4"/>
    <w:rsid w:val="007A2B01"/>
    <w:rsid w:val="007A2E12"/>
    <w:rsid w:val="007A362B"/>
    <w:rsid w:val="007A3911"/>
    <w:rsid w:val="007A3B03"/>
    <w:rsid w:val="007A3E51"/>
    <w:rsid w:val="007A3EF8"/>
    <w:rsid w:val="007A42B6"/>
    <w:rsid w:val="007A4307"/>
    <w:rsid w:val="007A43E7"/>
    <w:rsid w:val="007A48EB"/>
    <w:rsid w:val="007A56B1"/>
    <w:rsid w:val="007A5925"/>
    <w:rsid w:val="007A5A81"/>
    <w:rsid w:val="007A5C0E"/>
    <w:rsid w:val="007A5E47"/>
    <w:rsid w:val="007A64FD"/>
    <w:rsid w:val="007A676A"/>
    <w:rsid w:val="007A6960"/>
    <w:rsid w:val="007A6A1A"/>
    <w:rsid w:val="007A6C12"/>
    <w:rsid w:val="007A7714"/>
    <w:rsid w:val="007A7E2E"/>
    <w:rsid w:val="007B003B"/>
    <w:rsid w:val="007B018D"/>
    <w:rsid w:val="007B02CF"/>
    <w:rsid w:val="007B036B"/>
    <w:rsid w:val="007B0B46"/>
    <w:rsid w:val="007B1506"/>
    <w:rsid w:val="007B16CD"/>
    <w:rsid w:val="007B2C71"/>
    <w:rsid w:val="007B2D35"/>
    <w:rsid w:val="007B2E1D"/>
    <w:rsid w:val="007B2E4C"/>
    <w:rsid w:val="007B307F"/>
    <w:rsid w:val="007B3304"/>
    <w:rsid w:val="007B33BC"/>
    <w:rsid w:val="007B38F9"/>
    <w:rsid w:val="007B3F8C"/>
    <w:rsid w:val="007B44F0"/>
    <w:rsid w:val="007B4774"/>
    <w:rsid w:val="007B49A9"/>
    <w:rsid w:val="007B4AAD"/>
    <w:rsid w:val="007B4E03"/>
    <w:rsid w:val="007B504B"/>
    <w:rsid w:val="007B527F"/>
    <w:rsid w:val="007B5687"/>
    <w:rsid w:val="007B5A7D"/>
    <w:rsid w:val="007B5CA1"/>
    <w:rsid w:val="007B5EA8"/>
    <w:rsid w:val="007B5F76"/>
    <w:rsid w:val="007B689F"/>
    <w:rsid w:val="007B6914"/>
    <w:rsid w:val="007B69BB"/>
    <w:rsid w:val="007B69C8"/>
    <w:rsid w:val="007B6BA4"/>
    <w:rsid w:val="007B6DD5"/>
    <w:rsid w:val="007B70E3"/>
    <w:rsid w:val="007B723D"/>
    <w:rsid w:val="007B7464"/>
    <w:rsid w:val="007B7948"/>
    <w:rsid w:val="007B79E9"/>
    <w:rsid w:val="007B7F97"/>
    <w:rsid w:val="007C03FF"/>
    <w:rsid w:val="007C0725"/>
    <w:rsid w:val="007C0E32"/>
    <w:rsid w:val="007C169E"/>
    <w:rsid w:val="007C188A"/>
    <w:rsid w:val="007C20FA"/>
    <w:rsid w:val="007C234A"/>
    <w:rsid w:val="007C23D7"/>
    <w:rsid w:val="007C2E15"/>
    <w:rsid w:val="007C31D9"/>
    <w:rsid w:val="007C34D2"/>
    <w:rsid w:val="007C36EE"/>
    <w:rsid w:val="007C390B"/>
    <w:rsid w:val="007C3A29"/>
    <w:rsid w:val="007C3B7D"/>
    <w:rsid w:val="007C3D62"/>
    <w:rsid w:val="007C3F3E"/>
    <w:rsid w:val="007C48C5"/>
    <w:rsid w:val="007C4ACA"/>
    <w:rsid w:val="007C4BE2"/>
    <w:rsid w:val="007C5229"/>
    <w:rsid w:val="007C5270"/>
    <w:rsid w:val="007C5386"/>
    <w:rsid w:val="007C540F"/>
    <w:rsid w:val="007C5EC2"/>
    <w:rsid w:val="007C629B"/>
    <w:rsid w:val="007C63EA"/>
    <w:rsid w:val="007C6538"/>
    <w:rsid w:val="007C6612"/>
    <w:rsid w:val="007C675F"/>
    <w:rsid w:val="007C6825"/>
    <w:rsid w:val="007C6919"/>
    <w:rsid w:val="007C6C0C"/>
    <w:rsid w:val="007C6F56"/>
    <w:rsid w:val="007C6FA1"/>
    <w:rsid w:val="007C74DA"/>
    <w:rsid w:val="007D0F7A"/>
    <w:rsid w:val="007D1290"/>
    <w:rsid w:val="007D15C8"/>
    <w:rsid w:val="007D1ABE"/>
    <w:rsid w:val="007D1B22"/>
    <w:rsid w:val="007D1B9B"/>
    <w:rsid w:val="007D1DF3"/>
    <w:rsid w:val="007D1E1C"/>
    <w:rsid w:val="007D1EBB"/>
    <w:rsid w:val="007D2306"/>
    <w:rsid w:val="007D2350"/>
    <w:rsid w:val="007D2D66"/>
    <w:rsid w:val="007D3499"/>
    <w:rsid w:val="007D3651"/>
    <w:rsid w:val="007D39D8"/>
    <w:rsid w:val="007D3DB7"/>
    <w:rsid w:val="007D418F"/>
    <w:rsid w:val="007D4683"/>
    <w:rsid w:val="007D4763"/>
    <w:rsid w:val="007D52E0"/>
    <w:rsid w:val="007D5586"/>
    <w:rsid w:val="007D5CCE"/>
    <w:rsid w:val="007D6123"/>
    <w:rsid w:val="007D6356"/>
    <w:rsid w:val="007D6617"/>
    <w:rsid w:val="007D676C"/>
    <w:rsid w:val="007D6793"/>
    <w:rsid w:val="007D7003"/>
    <w:rsid w:val="007D75EA"/>
    <w:rsid w:val="007D774C"/>
    <w:rsid w:val="007D7A1E"/>
    <w:rsid w:val="007D7B9C"/>
    <w:rsid w:val="007D7DC5"/>
    <w:rsid w:val="007D7E99"/>
    <w:rsid w:val="007E084E"/>
    <w:rsid w:val="007E0853"/>
    <w:rsid w:val="007E098B"/>
    <w:rsid w:val="007E0B75"/>
    <w:rsid w:val="007E0BEF"/>
    <w:rsid w:val="007E0F8E"/>
    <w:rsid w:val="007E1431"/>
    <w:rsid w:val="007E18DF"/>
    <w:rsid w:val="007E1AA1"/>
    <w:rsid w:val="007E2103"/>
    <w:rsid w:val="007E2997"/>
    <w:rsid w:val="007E2C22"/>
    <w:rsid w:val="007E2F47"/>
    <w:rsid w:val="007E31F5"/>
    <w:rsid w:val="007E3439"/>
    <w:rsid w:val="007E4384"/>
    <w:rsid w:val="007E45C9"/>
    <w:rsid w:val="007E5054"/>
    <w:rsid w:val="007E52BD"/>
    <w:rsid w:val="007E62E2"/>
    <w:rsid w:val="007E6C14"/>
    <w:rsid w:val="007E7269"/>
    <w:rsid w:val="007E78D9"/>
    <w:rsid w:val="007E791D"/>
    <w:rsid w:val="007E7C4A"/>
    <w:rsid w:val="007E7D5A"/>
    <w:rsid w:val="007E7F7E"/>
    <w:rsid w:val="007F014E"/>
    <w:rsid w:val="007F0191"/>
    <w:rsid w:val="007F0217"/>
    <w:rsid w:val="007F03F8"/>
    <w:rsid w:val="007F1117"/>
    <w:rsid w:val="007F1233"/>
    <w:rsid w:val="007F1B7D"/>
    <w:rsid w:val="007F1DFD"/>
    <w:rsid w:val="007F2318"/>
    <w:rsid w:val="007F2587"/>
    <w:rsid w:val="007F2B8B"/>
    <w:rsid w:val="007F2EA0"/>
    <w:rsid w:val="007F2EDA"/>
    <w:rsid w:val="007F2F96"/>
    <w:rsid w:val="007F2FA4"/>
    <w:rsid w:val="007F2FAA"/>
    <w:rsid w:val="007F329E"/>
    <w:rsid w:val="007F3384"/>
    <w:rsid w:val="007F34D5"/>
    <w:rsid w:val="007F35E1"/>
    <w:rsid w:val="007F39B3"/>
    <w:rsid w:val="007F3B2B"/>
    <w:rsid w:val="007F414D"/>
    <w:rsid w:val="007F4468"/>
    <w:rsid w:val="007F4477"/>
    <w:rsid w:val="007F452E"/>
    <w:rsid w:val="007F4653"/>
    <w:rsid w:val="007F467E"/>
    <w:rsid w:val="007F4BDE"/>
    <w:rsid w:val="007F4CCF"/>
    <w:rsid w:val="007F4D0F"/>
    <w:rsid w:val="007F57F2"/>
    <w:rsid w:val="007F5CD3"/>
    <w:rsid w:val="007F6260"/>
    <w:rsid w:val="007F6377"/>
    <w:rsid w:val="007F64D7"/>
    <w:rsid w:val="007F681D"/>
    <w:rsid w:val="007F7451"/>
    <w:rsid w:val="007F782B"/>
    <w:rsid w:val="007F7BCB"/>
    <w:rsid w:val="008000DA"/>
    <w:rsid w:val="00800555"/>
    <w:rsid w:val="00800606"/>
    <w:rsid w:val="0080062C"/>
    <w:rsid w:val="00800634"/>
    <w:rsid w:val="00800B40"/>
    <w:rsid w:val="00800BE0"/>
    <w:rsid w:val="00801416"/>
    <w:rsid w:val="00801695"/>
    <w:rsid w:val="00801760"/>
    <w:rsid w:val="0080190F"/>
    <w:rsid w:val="00802F45"/>
    <w:rsid w:val="0080389F"/>
    <w:rsid w:val="00803A8D"/>
    <w:rsid w:val="00803ED7"/>
    <w:rsid w:val="008044B7"/>
    <w:rsid w:val="0080494E"/>
    <w:rsid w:val="00804AE6"/>
    <w:rsid w:val="00804EF5"/>
    <w:rsid w:val="008050A2"/>
    <w:rsid w:val="00805476"/>
    <w:rsid w:val="00805EE7"/>
    <w:rsid w:val="00805FC4"/>
    <w:rsid w:val="00806764"/>
    <w:rsid w:val="008067CC"/>
    <w:rsid w:val="00807878"/>
    <w:rsid w:val="00807909"/>
    <w:rsid w:val="0080793A"/>
    <w:rsid w:val="00810012"/>
    <w:rsid w:val="008101B4"/>
    <w:rsid w:val="008104B3"/>
    <w:rsid w:val="00810A5E"/>
    <w:rsid w:val="0081153D"/>
    <w:rsid w:val="00811CDC"/>
    <w:rsid w:val="008128DA"/>
    <w:rsid w:val="00812B1C"/>
    <w:rsid w:val="00812D1B"/>
    <w:rsid w:val="0081315A"/>
    <w:rsid w:val="008136DF"/>
    <w:rsid w:val="00814290"/>
    <w:rsid w:val="008145BF"/>
    <w:rsid w:val="008146B9"/>
    <w:rsid w:val="00815EAC"/>
    <w:rsid w:val="00815EDB"/>
    <w:rsid w:val="008169D0"/>
    <w:rsid w:val="00816C95"/>
    <w:rsid w:val="00816EA9"/>
    <w:rsid w:val="008171F1"/>
    <w:rsid w:val="0081769E"/>
    <w:rsid w:val="008179B3"/>
    <w:rsid w:val="008179CE"/>
    <w:rsid w:val="00817FE9"/>
    <w:rsid w:val="00820205"/>
    <w:rsid w:val="00820FF5"/>
    <w:rsid w:val="00821526"/>
    <w:rsid w:val="00821737"/>
    <w:rsid w:val="0082190A"/>
    <w:rsid w:val="00821CB5"/>
    <w:rsid w:val="00821F24"/>
    <w:rsid w:val="00822040"/>
    <w:rsid w:val="008222CE"/>
    <w:rsid w:val="00822781"/>
    <w:rsid w:val="00822CAE"/>
    <w:rsid w:val="0082378D"/>
    <w:rsid w:val="00823C93"/>
    <w:rsid w:val="00823CC9"/>
    <w:rsid w:val="00824412"/>
    <w:rsid w:val="00824BD4"/>
    <w:rsid w:val="00825513"/>
    <w:rsid w:val="008262BB"/>
    <w:rsid w:val="008267F6"/>
    <w:rsid w:val="00826DB6"/>
    <w:rsid w:val="00827704"/>
    <w:rsid w:val="008277DD"/>
    <w:rsid w:val="00830146"/>
    <w:rsid w:val="008303DA"/>
    <w:rsid w:val="00830888"/>
    <w:rsid w:val="00830AB1"/>
    <w:rsid w:val="008317A2"/>
    <w:rsid w:val="00831E8C"/>
    <w:rsid w:val="00831F62"/>
    <w:rsid w:val="00832528"/>
    <w:rsid w:val="00832650"/>
    <w:rsid w:val="00832821"/>
    <w:rsid w:val="00832BA2"/>
    <w:rsid w:val="00832CB2"/>
    <w:rsid w:val="00832F1D"/>
    <w:rsid w:val="008330D9"/>
    <w:rsid w:val="00833FBB"/>
    <w:rsid w:val="00834734"/>
    <w:rsid w:val="00834F69"/>
    <w:rsid w:val="00835533"/>
    <w:rsid w:val="00835A9E"/>
    <w:rsid w:val="00835CC2"/>
    <w:rsid w:val="00835EB7"/>
    <w:rsid w:val="0083613C"/>
    <w:rsid w:val="00836459"/>
    <w:rsid w:val="00836AF7"/>
    <w:rsid w:val="00837172"/>
    <w:rsid w:val="00837630"/>
    <w:rsid w:val="00837C7E"/>
    <w:rsid w:val="00840D5C"/>
    <w:rsid w:val="0084113E"/>
    <w:rsid w:val="00841FB3"/>
    <w:rsid w:val="00842262"/>
    <w:rsid w:val="00842348"/>
    <w:rsid w:val="008427BE"/>
    <w:rsid w:val="00842AE1"/>
    <w:rsid w:val="00842E2F"/>
    <w:rsid w:val="008439AB"/>
    <w:rsid w:val="00843C2D"/>
    <w:rsid w:val="00843EB6"/>
    <w:rsid w:val="00844DCE"/>
    <w:rsid w:val="00844E51"/>
    <w:rsid w:val="00844FCA"/>
    <w:rsid w:val="008450EA"/>
    <w:rsid w:val="0084535A"/>
    <w:rsid w:val="008460CD"/>
    <w:rsid w:val="0084642F"/>
    <w:rsid w:val="00846832"/>
    <w:rsid w:val="00846C16"/>
    <w:rsid w:val="008470E4"/>
    <w:rsid w:val="00847105"/>
    <w:rsid w:val="00847AA7"/>
    <w:rsid w:val="00847B17"/>
    <w:rsid w:val="00847E30"/>
    <w:rsid w:val="00847ECE"/>
    <w:rsid w:val="00850144"/>
    <w:rsid w:val="008504CE"/>
    <w:rsid w:val="00850A86"/>
    <w:rsid w:val="00850BD7"/>
    <w:rsid w:val="00850C3D"/>
    <w:rsid w:val="00850F56"/>
    <w:rsid w:val="008513E6"/>
    <w:rsid w:val="008516DE"/>
    <w:rsid w:val="00851D93"/>
    <w:rsid w:val="00852B99"/>
    <w:rsid w:val="00852FD6"/>
    <w:rsid w:val="0085305F"/>
    <w:rsid w:val="00853098"/>
    <w:rsid w:val="0085447B"/>
    <w:rsid w:val="00854894"/>
    <w:rsid w:val="008549AB"/>
    <w:rsid w:val="00854A89"/>
    <w:rsid w:val="00854F08"/>
    <w:rsid w:val="0085502A"/>
    <w:rsid w:val="0085566E"/>
    <w:rsid w:val="00855AB3"/>
    <w:rsid w:val="0085600D"/>
    <w:rsid w:val="0085605E"/>
    <w:rsid w:val="00856317"/>
    <w:rsid w:val="008563B8"/>
    <w:rsid w:val="00856781"/>
    <w:rsid w:val="00856AC2"/>
    <w:rsid w:val="00857048"/>
    <w:rsid w:val="00857928"/>
    <w:rsid w:val="00857D45"/>
    <w:rsid w:val="00860294"/>
    <w:rsid w:val="00860375"/>
    <w:rsid w:val="00860CE2"/>
    <w:rsid w:val="00860D35"/>
    <w:rsid w:val="00860ECF"/>
    <w:rsid w:val="00860FFB"/>
    <w:rsid w:val="00861192"/>
    <w:rsid w:val="008616B2"/>
    <w:rsid w:val="008618BF"/>
    <w:rsid w:val="00861B15"/>
    <w:rsid w:val="0086261B"/>
    <w:rsid w:val="00862E0E"/>
    <w:rsid w:val="008630BF"/>
    <w:rsid w:val="0086311E"/>
    <w:rsid w:val="00863282"/>
    <w:rsid w:val="008632E2"/>
    <w:rsid w:val="00863425"/>
    <w:rsid w:val="00863718"/>
    <w:rsid w:val="0086566B"/>
    <w:rsid w:val="00866454"/>
    <w:rsid w:val="00866841"/>
    <w:rsid w:val="0086733A"/>
    <w:rsid w:val="008674A9"/>
    <w:rsid w:val="008676BB"/>
    <w:rsid w:val="0086791E"/>
    <w:rsid w:val="008679F4"/>
    <w:rsid w:val="00867AF8"/>
    <w:rsid w:val="00867F3A"/>
    <w:rsid w:val="00870035"/>
    <w:rsid w:val="00870AEC"/>
    <w:rsid w:val="00870EAA"/>
    <w:rsid w:val="008711A7"/>
    <w:rsid w:val="00871438"/>
    <w:rsid w:val="00871523"/>
    <w:rsid w:val="00871920"/>
    <w:rsid w:val="00871ED5"/>
    <w:rsid w:val="008722C2"/>
    <w:rsid w:val="008723BB"/>
    <w:rsid w:val="0087295E"/>
    <w:rsid w:val="00872CD8"/>
    <w:rsid w:val="00873351"/>
    <w:rsid w:val="00873AF1"/>
    <w:rsid w:val="00873E66"/>
    <w:rsid w:val="008749B8"/>
    <w:rsid w:val="00874B29"/>
    <w:rsid w:val="00874C90"/>
    <w:rsid w:val="0087524B"/>
    <w:rsid w:val="00875475"/>
    <w:rsid w:val="00875588"/>
    <w:rsid w:val="00875617"/>
    <w:rsid w:val="00875826"/>
    <w:rsid w:val="00875B56"/>
    <w:rsid w:val="00875F48"/>
    <w:rsid w:val="0087682E"/>
    <w:rsid w:val="00876857"/>
    <w:rsid w:val="00876AA2"/>
    <w:rsid w:val="00876D9C"/>
    <w:rsid w:val="008773D8"/>
    <w:rsid w:val="00877A97"/>
    <w:rsid w:val="008803F1"/>
    <w:rsid w:val="008804DD"/>
    <w:rsid w:val="008806F6"/>
    <w:rsid w:val="008808FB"/>
    <w:rsid w:val="008809DE"/>
    <w:rsid w:val="00880E60"/>
    <w:rsid w:val="0088110A"/>
    <w:rsid w:val="0088166C"/>
    <w:rsid w:val="008817E3"/>
    <w:rsid w:val="00881A97"/>
    <w:rsid w:val="00881B32"/>
    <w:rsid w:val="00881E27"/>
    <w:rsid w:val="00882499"/>
    <w:rsid w:val="00882C5B"/>
    <w:rsid w:val="00882D3B"/>
    <w:rsid w:val="0088305C"/>
    <w:rsid w:val="00883751"/>
    <w:rsid w:val="00883769"/>
    <w:rsid w:val="00883A2C"/>
    <w:rsid w:val="00883B77"/>
    <w:rsid w:val="00884096"/>
    <w:rsid w:val="0088498A"/>
    <w:rsid w:val="00884DA3"/>
    <w:rsid w:val="00885081"/>
    <w:rsid w:val="008856C9"/>
    <w:rsid w:val="00885A0A"/>
    <w:rsid w:val="00885C06"/>
    <w:rsid w:val="008860D4"/>
    <w:rsid w:val="00887180"/>
    <w:rsid w:val="008871BA"/>
    <w:rsid w:val="008874D5"/>
    <w:rsid w:val="0088786D"/>
    <w:rsid w:val="0089013B"/>
    <w:rsid w:val="008902CB"/>
    <w:rsid w:val="008903E6"/>
    <w:rsid w:val="008905AC"/>
    <w:rsid w:val="0089082E"/>
    <w:rsid w:val="00890B50"/>
    <w:rsid w:val="008916FD"/>
    <w:rsid w:val="00891797"/>
    <w:rsid w:val="00892017"/>
    <w:rsid w:val="008924C1"/>
    <w:rsid w:val="00892690"/>
    <w:rsid w:val="00892ACF"/>
    <w:rsid w:val="0089379D"/>
    <w:rsid w:val="00894931"/>
    <w:rsid w:val="00894A7F"/>
    <w:rsid w:val="008951E3"/>
    <w:rsid w:val="0089563E"/>
    <w:rsid w:val="0089603D"/>
    <w:rsid w:val="0089663B"/>
    <w:rsid w:val="008966AF"/>
    <w:rsid w:val="00896F68"/>
    <w:rsid w:val="008972AC"/>
    <w:rsid w:val="0089733F"/>
    <w:rsid w:val="008976CB"/>
    <w:rsid w:val="00897C87"/>
    <w:rsid w:val="008A004E"/>
    <w:rsid w:val="008A0427"/>
    <w:rsid w:val="008A05C7"/>
    <w:rsid w:val="008A0A20"/>
    <w:rsid w:val="008A1E62"/>
    <w:rsid w:val="008A2638"/>
    <w:rsid w:val="008A2C6A"/>
    <w:rsid w:val="008A3321"/>
    <w:rsid w:val="008A359B"/>
    <w:rsid w:val="008A3797"/>
    <w:rsid w:val="008A3C0D"/>
    <w:rsid w:val="008A3C9E"/>
    <w:rsid w:val="008A3D24"/>
    <w:rsid w:val="008A405F"/>
    <w:rsid w:val="008A4448"/>
    <w:rsid w:val="008A483A"/>
    <w:rsid w:val="008A499F"/>
    <w:rsid w:val="008A5B3C"/>
    <w:rsid w:val="008A5B89"/>
    <w:rsid w:val="008A5FDB"/>
    <w:rsid w:val="008A6179"/>
    <w:rsid w:val="008A6399"/>
    <w:rsid w:val="008A695E"/>
    <w:rsid w:val="008A6AF1"/>
    <w:rsid w:val="008A6C37"/>
    <w:rsid w:val="008A6FF7"/>
    <w:rsid w:val="008A78DD"/>
    <w:rsid w:val="008A7AC6"/>
    <w:rsid w:val="008B0180"/>
    <w:rsid w:val="008B0357"/>
    <w:rsid w:val="008B05C3"/>
    <w:rsid w:val="008B0A71"/>
    <w:rsid w:val="008B0AB0"/>
    <w:rsid w:val="008B0E66"/>
    <w:rsid w:val="008B1158"/>
    <w:rsid w:val="008B1330"/>
    <w:rsid w:val="008B1381"/>
    <w:rsid w:val="008B14A1"/>
    <w:rsid w:val="008B15B9"/>
    <w:rsid w:val="008B1698"/>
    <w:rsid w:val="008B1892"/>
    <w:rsid w:val="008B1C86"/>
    <w:rsid w:val="008B20A7"/>
    <w:rsid w:val="008B21FA"/>
    <w:rsid w:val="008B252A"/>
    <w:rsid w:val="008B2B07"/>
    <w:rsid w:val="008B2D51"/>
    <w:rsid w:val="008B3385"/>
    <w:rsid w:val="008B3FB4"/>
    <w:rsid w:val="008B439C"/>
    <w:rsid w:val="008B44F9"/>
    <w:rsid w:val="008B48FF"/>
    <w:rsid w:val="008B4A9F"/>
    <w:rsid w:val="008B4B46"/>
    <w:rsid w:val="008B4BEC"/>
    <w:rsid w:val="008B4DD8"/>
    <w:rsid w:val="008B5052"/>
    <w:rsid w:val="008B5303"/>
    <w:rsid w:val="008B5846"/>
    <w:rsid w:val="008B5933"/>
    <w:rsid w:val="008B5AD8"/>
    <w:rsid w:val="008B5B4E"/>
    <w:rsid w:val="008B6352"/>
    <w:rsid w:val="008B64CA"/>
    <w:rsid w:val="008B677F"/>
    <w:rsid w:val="008B6C64"/>
    <w:rsid w:val="008B6EC9"/>
    <w:rsid w:val="008B7649"/>
    <w:rsid w:val="008B76A7"/>
    <w:rsid w:val="008C0127"/>
    <w:rsid w:val="008C0988"/>
    <w:rsid w:val="008C0E9C"/>
    <w:rsid w:val="008C166E"/>
    <w:rsid w:val="008C19FF"/>
    <w:rsid w:val="008C20F2"/>
    <w:rsid w:val="008C2140"/>
    <w:rsid w:val="008C23A2"/>
    <w:rsid w:val="008C2D45"/>
    <w:rsid w:val="008C3520"/>
    <w:rsid w:val="008C3687"/>
    <w:rsid w:val="008C3D1D"/>
    <w:rsid w:val="008C3D3E"/>
    <w:rsid w:val="008C43F6"/>
    <w:rsid w:val="008C4918"/>
    <w:rsid w:val="008C550E"/>
    <w:rsid w:val="008C57B1"/>
    <w:rsid w:val="008C58B6"/>
    <w:rsid w:val="008C5969"/>
    <w:rsid w:val="008C5B95"/>
    <w:rsid w:val="008C64C7"/>
    <w:rsid w:val="008C6B10"/>
    <w:rsid w:val="008C6D79"/>
    <w:rsid w:val="008C6F79"/>
    <w:rsid w:val="008C78F4"/>
    <w:rsid w:val="008C7E82"/>
    <w:rsid w:val="008D0585"/>
    <w:rsid w:val="008D0805"/>
    <w:rsid w:val="008D0B48"/>
    <w:rsid w:val="008D100F"/>
    <w:rsid w:val="008D15C9"/>
    <w:rsid w:val="008D1615"/>
    <w:rsid w:val="008D17CD"/>
    <w:rsid w:val="008D1CB2"/>
    <w:rsid w:val="008D1D8C"/>
    <w:rsid w:val="008D24F1"/>
    <w:rsid w:val="008D2555"/>
    <w:rsid w:val="008D2A50"/>
    <w:rsid w:val="008D2BDA"/>
    <w:rsid w:val="008D2E19"/>
    <w:rsid w:val="008D3666"/>
    <w:rsid w:val="008D3712"/>
    <w:rsid w:val="008D3967"/>
    <w:rsid w:val="008D3A98"/>
    <w:rsid w:val="008D3D62"/>
    <w:rsid w:val="008D416E"/>
    <w:rsid w:val="008D4369"/>
    <w:rsid w:val="008D4378"/>
    <w:rsid w:val="008D4909"/>
    <w:rsid w:val="008D4B18"/>
    <w:rsid w:val="008D4DB6"/>
    <w:rsid w:val="008D5267"/>
    <w:rsid w:val="008D56F1"/>
    <w:rsid w:val="008D58A6"/>
    <w:rsid w:val="008D58F6"/>
    <w:rsid w:val="008D6030"/>
    <w:rsid w:val="008D6413"/>
    <w:rsid w:val="008D642F"/>
    <w:rsid w:val="008D6AA1"/>
    <w:rsid w:val="008D77DB"/>
    <w:rsid w:val="008D79A3"/>
    <w:rsid w:val="008D7B1B"/>
    <w:rsid w:val="008D7B4C"/>
    <w:rsid w:val="008D7CAE"/>
    <w:rsid w:val="008E02E7"/>
    <w:rsid w:val="008E0A6B"/>
    <w:rsid w:val="008E0C0B"/>
    <w:rsid w:val="008E0C57"/>
    <w:rsid w:val="008E1329"/>
    <w:rsid w:val="008E1560"/>
    <w:rsid w:val="008E1AF8"/>
    <w:rsid w:val="008E1CE5"/>
    <w:rsid w:val="008E2590"/>
    <w:rsid w:val="008E26AB"/>
    <w:rsid w:val="008E26C9"/>
    <w:rsid w:val="008E29DF"/>
    <w:rsid w:val="008E2EB9"/>
    <w:rsid w:val="008E31EA"/>
    <w:rsid w:val="008E32C8"/>
    <w:rsid w:val="008E33C5"/>
    <w:rsid w:val="008E3741"/>
    <w:rsid w:val="008E3C24"/>
    <w:rsid w:val="008E4255"/>
    <w:rsid w:val="008E4342"/>
    <w:rsid w:val="008E4558"/>
    <w:rsid w:val="008E475C"/>
    <w:rsid w:val="008E5FA5"/>
    <w:rsid w:val="008E6771"/>
    <w:rsid w:val="008E679D"/>
    <w:rsid w:val="008E67E5"/>
    <w:rsid w:val="008E6904"/>
    <w:rsid w:val="008E6949"/>
    <w:rsid w:val="008E6C42"/>
    <w:rsid w:val="008E744E"/>
    <w:rsid w:val="008E75BA"/>
    <w:rsid w:val="008E7D1A"/>
    <w:rsid w:val="008E7D9E"/>
    <w:rsid w:val="008E7DCE"/>
    <w:rsid w:val="008F0681"/>
    <w:rsid w:val="008F089A"/>
    <w:rsid w:val="008F08D5"/>
    <w:rsid w:val="008F0AE6"/>
    <w:rsid w:val="008F0EA9"/>
    <w:rsid w:val="008F0EC3"/>
    <w:rsid w:val="008F0F4C"/>
    <w:rsid w:val="008F0F81"/>
    <w:rsid w:val="008F1073"/>
    <w:rsid w:val="008F13B9"/>
    <w:rsid w:val="008F1A12"/>
    <w:rsid w:val="008F2179"/>
    <w:rsid w:val="008F2223"/>
    <w:rsid w:val="008F2504"/>
    <w:rsid w:val="008F2D9F"/>
    <w:rsid w:val="008F2F29"/>
    <w:rsid w:val="008F3033"/>
    <w:rsid w:val="008F3640"/>
    <w:rsid w:val="008F3692"/>
    <w:rsid w:val="008F380C"/>
    <w:rsid w:val="008F3877"/>
    <w:rsid w:val="008F3A59"/>
    <w:rsid w:val="008F3E4E"/>
    <w:rsid w:val="008F3E6B"/>
    <w:rsid w:val="008F4341"/>
    <w:rsid w:val="008F4631"/>
    <w:rsid w:val="008F4738"/>
    <w:rsid w:val="008F4D06"/>
    <w:rsid w:val="008F4E06"/>
    <w:rsid w:val="008F52EB"/>
    <w:rsid w:val="008F5498"/>
    <w:rsid w:val="008F54A6"/>
    <w:rsid w:val="008F595C"/>
    <w:rsid w:val="008F5F3C"/>
    <w:rsid w:val="008F6396"/>
    <w:rsid w:val="008F6419"/>
    <w:rsid w:val="008F6A7B"/>
    <w:rsid w:val="008F6B62"/>
    <w:rsid w:val="008F6D75"/>
    <w:rsid w:val="008F6EF1"/>
    <w:rsid w:val="008F7105"/>
    <w:rsid w:val="008F7329"/>
    <w:rsid w:val="008F73CB"/>
    <w:rsid w:val="008F7695"/>
    <w:rsid w:val="008F7766"/>
    <w:rsid w:val="008F7811"/>
    <w:rsid w:val="008F7C86"/>
    <w:rsid w:val="008F7E0D"/>
    <w:rsid w:val="0090074E"/>
    <w:rsid w:val="00900995"/>
    <w:rsid w:val="00900FE9"/>
    <w:rsid w:val="009011FB"/>
    <w:rsid w:val="00901264"/>
    <w:rsid w:val="0090199E"/>
    <w:rsid w:val="00901A2B"/>
    <w:rsid w:val="00901B2F"/>
    <w:rsid w:val="00901BAE"/>
    <w:rsid w:val="00901C22"/>
    <w:rsid w:val="00901FCF"/>
    <w:rsid w:val="00902A42"/>
    <w:rsid w:val="0090310E"/>
    <w:rsid w:val="00904152"/>
    <w:rsid w:val="009041B5"/>
    <w:rsid w:val="00904386"/>
    <w:rsid w:val="009046F1"/>
    <w:rsid w:val="00904F12"/>
    <w:rsid w:val="00905043"/>
    <w:rsid w:val="009052B7"/>
    <w:rsid w:val="009056C3"/>
    <w:rsid w:val="00906291"/>
    <w:rsid w:val="00906B00"/>
    <w:rsid w:val="00906E9C"/>
    <w:rsid w:val="009076A1"/>
    <w:rsid w:val="009079AD"/>
    <w:rsid w:val="0091029D"/>
    <w:rsid w:val="00910B0C"/>
    <w:rsid w:val="00910DE7"/>
    <w:rsid w:val="00910E96"/>
    <w:rsid w:val="00910EB3"/>
    <w:rsid w:val="00910FF7"/>
    <w:rsid w:val="0091108E"/>
    <w:rsid w:val="00911613"/>
    <w:rsid w:val="00911834"/>
    <w:rsid w:val="0091202C"/>
    <w:rsid w:val="009125C8"/>
    <w:rsid w:val="00912609"/>
    <w:rsid w:val="009128A3"/>
    <w:rsid w:val="009128C0"/>
    <w:rsid w:val="00912FC0"/>
    <w:rsid w:val="009131C8"/>
    <w:rsid w:val="0091320D"/>
    <w:rsid w:val="0091388A"/>
    <w:rsid w:val="00913FC0"/>
    <w:rsid w:val="009143D6"/>
    <w:rsid w:val="0091455C"/>
    <w:rsid w:val="00914A3A"/>
    <w:rsid w:val="0091555A"/>
    <w:rsid w:val="0091562D"/>
    <w:rsid w:val="00915FAD"/>
    <w:rsid w:val="0091608A"/>
    <w:rsid w:val="0091622F"/>
    <w:rsid w:val="00916773"/>
    <w:rsid w:val="00916829"/>
    <w:rsid w:val="00916BA2"/>
    <w:rsid w:val="009170A7"/>
    <w:rsid w:val="00917164"/>
    <w:rsid w:val="009172DA"/>
    <w:rsid w:val="009175A5"/>
    <w:rsid w:val="00917694"/>
    <w:rsid w:val="0091792C"/>
    <w:rsid w:val="009179C7"/>
    <w:rsid w:val="009179E6"/>
    <w:rsid w:val="00917DC4"/>
    <w:rsid w:val="00920107"/>
    <w:rsid w:val="0092063F"/>
    <w:rsid w:val="009206D6"/>
    <w:rsid w:val="00920741"/>
    <w:rsid w:val="009208B5"/>
    <w:rsid w:val="00920974"/>
    <w:rsid w:val="009216AD"/>
    <w:rsid w:val="00921DD9"/>
    <w:rsid w:val="00921F11"/>
    <w:rsid w:val="0092268F"/>
    <w:rsid w:val="0092269D"/>
    <w:rsid w:val="0092290B"/>
    <w:rsid w:val="00922C50"/>
    <w:rsid w:val="009232AF"/>
    <w:rsid w:val="00923680"/>
    <w:rsid w:val="00923797"/>
    <w:rsid w:val="009240C2"/>
    <w:rsid w:val="009246E8"/>
    <w:rsid w:val="00924BAC"/>
    <w:rsid w:val="00925054"/>
    <w:rsid w:val="00925078"/>
    <w:rsid w:val="00925129"/>
    <w:rsid w:val="00925B29"/>
    <w:rsid w:val="00925BEB"/>
    <w:rsid w:val="00925C54"/>
    <w:rsid w:val="00925E99"/>
    <w:rsid w:val="00926193"/>
    <w:rsid w:val="00926634"/>
    <w:rsid w:val="00926663"/>
    <w:rsid w:val="00926799"/>
    <w:rsid w:val="00926875"/>
    <w:rsid w:val="00927102"/>
    <w:rsid w:val="009271FD"/>
    <w:rsid w:val="009272CA"/>
    <w:rsid w:val="00927352"/>
    <w:rsid w:val="009275B3"/>
    <w:rsid w:val="0092769D"/>
    <w:rsid w:val="00927830"/>
    <w:rsid w:val="009278C3"/>
    <w:rsid w:val="0092797B"/>
    <w:rsid w:val="00927A91"/>
    <w:rsid w:val="00927CA5"/>
    <w:rsid w:val="00930F1F"/>
    <w:rsid w:val="00931553"/>
    <w:rsid w:val="00931B98"/>
    <w:rsid w:val="00931BD9"/>
    <w:rsid w:val="00931E5A"/>
    <w:rsid w:val="009320BE"/>
    <w:rsid w:val="009320E2"/>
    <w:rsid w:val="009320F3"/>
    <w:rsid w:val="0093248C"/>
    <w:rsid w:val="00932CA6"/>
    <w:rsid w:val="00932E14"/>
    <w:rsid w:val="00932E6B"/>
    <w:rsid w:val="009330B4"/>
    <w:rsid w:val="009333F6"/>
    <w:rsid w:val="0093394B"/>
    <w:rsid w:val="00933D09"/>
    <w:rsid w:val="00933E61"/>
    <w:rsid w:val="00934355"/>
    <w:rsid w:val="00934416"/>
    <w:rsid w:val="00934500"/>
    <w:rsid w:val="009345B6"/>
    <w:rsid w:val="009348A9"/>
    <w:rsid w:val="00934BB2"/>
    <w:rsid w:val="00934C49"/>
    <w:rsid w:val="00934D16"/>
    <w:rsid w:val="00934DF4"/>
    <w:rsid w:val="00934E8E"/>
    <w:rsid w:val="009353FA"/>
    <w:rsid w:val="009356A8"/>
    <w:rsid w:val="00935964"/>
    <w:rsid w:val="00935B91"/>
    <w:rsid w:val="00935BC6"/>
    <w:rsid w:val="00935C2A"/>
    <w:rsid w:val="00937790"/>
    <w:rsid w:val="00937DA5"/>
    <w:rsid w:val="00937ED8"/>
    <w:rsid w:val="0094034C"/>
    <w:rsid w:val="00940C5E"/>
    <w:rsid w:val="00940CB1"/>
    <w:rsid w:val="00940DEE"/>
    <w:rsid w:val="0094138F"/>
    <w:rsid w:val="009415AD"/>
    <w:rsid w:val="00941EE7"/>
    <w:rsid w:val="00942794"/>
    <w:rsid w:val="00942950"/>
    <w:rsid w:val="00943895"/>
    <w:rsid w:val="00943EBA"/>
    <w:rsid w:val="00944022"/>
    <w:rsid w:val="009452D3"/>
    <w:rsid w:val="00945494"/>
    <w:rsid w:val="00945AB4"/>
    <w:rsid w:val="00945D45"/>
    <w:rsid w:val="009468F2"/>
    <w:rsid w:val="00946E53"/>
    <w:rsid w:val="00947224"/>
    <w:rsid w:val="00947BC5"/>
    <w:rsid w:val="00947D1B"/>
    <w:rsid w:val="00947E6F"/>
    <w:rsid w:val="0095085E"/>
    <w:rsid w:val="00950B03"/>
    <w:rsid w:val="00950E05"/>
    <w:rsid w:val="00950F14"/>
    <w:rsid w:val="00950FDF"/>
    <w:rsid w:val="0095110B"/>
    <w:rsid w:val="009521C1"/>
    <w:rsid w:val="00952868"/>
    <w:rsid w:val="00952F70"/>
    <w:rsid w:val="009530A0"/>
    <w:rsid w:val="009534C9"/>
    <w:rsid w:val="0095386D"/>
    <w:rsid w:val="00954355"/>
    <w:rsid w:val="009546B8"/>
    <w:rsid w:val="00954F53"/>
    <w:rsid w:val="00954F9D"/>
    <w:rsid w:val="00955428"/>
    <w:rsid w:val="00955A68"/>
    <w:rsid w:val="00955DC3"/>
    <w:rsid w:val="00956128"/>
    <w:rsid w:val="0095699E"/>
    <w:rsid w:val="009572C8"/>
    <w:rsid w:val="009575AE"/>
    <w:rsid w:val="00957685"/>
    <w:rsid w:val="00960127"/>
    <w:rsid w:val="00960D7C"/>
    <w:rsid w:val="00960EF3"/>
    <w:rsid w:val="0096117C"/>
    <w:rsid w:val="00961568"/>
    <w:rsid w:val="0096179E"/>
    <w:rsid w:val="009617FB"/>
    <w:rsid w:val="00961EBD"/>
    <w:rsid w:val="0096297E"/>
    <w:rsid w:val="00962C3B"/>
    <w:rsid w:val="00962D2C"/>
    <w:rsid w:val="00963590"/>
    <w:rsid w:val="009637C6"/>
    <w:rsid w:val="00963F28"/>
    <w:rsid w:val="00964781"/>
    <w:rsid w:val="00964B8D"/>
    <w:rsid w:val="009652BB"/>
    <w:rsid w:val="00966276"/>
    <w:rsid w:val="00966A61"/>
    <w:rsid w:val="00966D46"/>
    <w:rsid w:val="00966FD4"/>
    <w:rsid w:val="00967109"/>
    <w:rsid w:val="009671E2"/>
    <w:rsid w:val="009672C0"/>
    <w:rsid w:val="0096772A"/>
    <w:rsid w:val="0096787F"/>
    <w:rsid w:val="00967900"/>
    <w:rsid w:val="00967D36"/>
    <w:rsid w:val="00970710"/>
    <w:rsid w:val="009707DA"/>
    <w:rsid w:val="00970ACB"/>
    <w:rsid w:val="009711B9"/>
    <w:rsid w:val="00971886"/>
    <w:rsid w:val="00971CD0"/>
    <w:rsid w:val="00971E10"/>
    <w:rsid w:val="00972523"/>
    <w:rsid w:val="009727B8"/>
    <w:rsid w:val="00972A3C"/>
    <w:rsid w:val="00972B06"/>
    <w:rsid w:val="00972F66"/>
    <w:rsid w:val="00973511"/>
    <w:rsid w:val="009744D5"/>
    <w:rsid w:val="00974504"/>
    <w:rsid w:val="00974ECC"/>
    <w:rsid w:val="0097516D"/>
    <w:rsid w:val="009752FB"/>
    <w:rsid w:val="0097542B"/>
    <w:rsid w:val="0097548D"/>
    <w:rsid w:val="00975512"/>
    <w:rsid w:val="009762C6"/>
    <w:rsid w:val="00976E46"/>
    <w:rsid w:val="009771DB"/>
    <w:rsid w:val="00977C69"/>
    <w:rsid w:val="009807FD"/>
    <w:rsid w:val="00980887"/>
    <w:rsid w:val="0098135E"/>
    <w:rsid w:val="0098148C"/>
    <w:rsid w:val="00981C4B"/>
    <w:rsid w:val="00981ECE"/>
    <w:rsid w:val="00982150"/>
    <w:rsid w:val="00982F46"/>
    <w:rsid w:val="009832CA"/>
    <w:rsid w:val="009832F8"/>
    <w:rsid w:val="0098388D"/>
    <w:rsid w:val="009838B2"/>
    <w:rsid w:val="00984355"/>
    <w:rsid w:val="00984758"/>
    <w:rsid w:val="00984BB4"/>
    <w:rsid w:val="00984D6D"/>
    <w:rsid w:val="00984DE2"/>
    <w:rsid w:val="00984F39"/>
    <w:rsid w:val="0098512D"/>
    <w:rsid w:val="00985DC3"/>
    <w:rsid w:val="00986487"/>
    <w:rsid w:val="00986535"/>
    <w:rsid w:val="009865FE"/>
    <w:rsid w:val="009867C9"/>
    <w:rsid w:val="009868F0"/>
    <w:rsid w:val="00986B18"/>
    <w:rsid w:val="00986CE9"/>
    <w:rsid w:val="00986D88"/>
    <w:rsid w:val="00986E65"/>
    <w:rsid w:val="00986F26"/>
    <w:rsid w:val="00986FEC"/>
    <w:rsid w:val="00987009"/>
    <w:rsid w:val="00987736"/>
    <w:rsid w:val="00987E16"/>
    <w:rsid w:val="00987E2F"/>
    <w:rsid w:val="00990376"/>
    <w:rsid w:val="00990872"/>
    <w:rsid w:val="00990899"/>
    <w:rsid w:val="00990DB7"/>
    <w:rsid w:val="00991085"/>
    <w:rsid w:val="009919C4"/>
    <w:rsid w:val="0099216C"/>
    <w:rsid w:val="00992266"/>
    <w:rsid w:val="009923AA"/>
    <w:rsid w:val="009925E7"/>
    <w:rsid w:val="0099268A"/>
    <w:rsid w:val="009926E1"/>
    <w:rsid w:val="00992A32"/>
    <w:rsid w:val="00993AF2"/>
    <w:rsid w:val="00993F6E"/>
    <w:rsid w:val="0099468C"/>
    <w:rsid w:val="0099525A"/>
    <w:rsid w:val="0099563A"/>
    <w:rsid w:val="009958B8"/>
    <w:rsid w:val="00995C0B"/>
    <w:rsid w:val="00995FD4"/>
    <w:rsid w:val="009961F8"/>
    <w:rsid w:val="00996333"/>
    <w:rsid w:val="0099644C"/>
    <w:rsid w:val="00996E4D"/>
    <w:rsid w:val="00996E98"/>
    <w:rsid w:val="009970B8"/>
    <w:rsid w:val="009A08BD"/>
    <w:rsid w:val="009A130B"/>
    <w:rsid w:val="009A1B45"/>
    <w:rsid w:val="009A2039"/>
    <w:rsid w:val="009A2674"/>
    <w:rsid w:val="009A2E7B"/>
    <w:rsid w:val="009A3005"/>
    <w:rsid w:val="009A3141"/>
    <w:rsid w:val="009A3261"/>
    <w:rsid w:val="009A39A8"/>
    <w:rsid w:val="009A3A69"/>
    <w:rsid w:val="009A3D6E"/>
    <w:rsid w:val="009A4A1C"/>
    <w:rsid w:val="009A4B10"/>
    <w:rsid w:val="009A4B14"/>
    <w:rsid w:val="009A4D59"/>
    <w:rsid w:val="009A581F"/>
    <w:rsid w:val="009A5865"/>
    <w:rsid w:val="009A5BE5"/>
    <w:rsid w:val="009A5E9D"/>
    <w:rsid w:val="009A6154"/>
    <w:rsid w:val="009A617C"/>
    <w:rsid w:val="009A6E38"/>
    <w:rsid w:val="009A7A2C"/>
    <w:rsid w:val="009A7B89"/>
    <w:rsid w:val="009A7BF3"/>
    <w:rsid w:val="009A7F42"/>
    <w:rsid w:val="009A7FED"/>
    <w:rsid w:val="009B006C"/>
    <w:rsid w:val="009B0197"/>
    <w:rsid w:val="009B051C"/>
    <w:rsid w:val="009B0A60"/>
    <w:rsid w:val="009B0BC5"/>
    <w:rsid w:val="009B0C36"/>
    <w:rsid w:val="009B0C93"/>
    <w:rsid w:val="009B1086"/>
    <w:rsid w:val="009B1B5C"/>
    <w:rsid w:val="009B21DA"/>
    <w:rsid w:val="009B2725"/>
    <w:rsid w:val="009B2E1C"/>
    <w:rsid w:val="009B2FC5"/>
    <w:rsid w:val="009B3285"/>
    <w:rsid w:val="009B3E60"/>
    <w:rsid w:val="009B3F0B"/>
    <w:rsid w:val="009B3F1E"/>
    <w:rsid w:val="009B4C2A"/>
    <w:rsid w:val="009B4D5B"/>
    <w:rsid w:val="009B4FC0"/>
    <w:rsid w:val="009B5206"/>
    <w:rsid w:val="009B5617"/>
    <w:rsid w:val="009B60F8"/>
    <w:rsid w:val="009B6704"/>
    <w:rsid w:val="009B6B80"/>
    <w:rsid w:val="009B6F54"/>
    <w:rsid w:val="009B74A6"/>
    <w:rsid w:val="009B7CAF"/>
    <w:rsid w:val="009B7F90"/>
    <w:rsid w:val="009C0148"/>
    <w:rsid w:val="009C0312"/>
    <w:rsid w:val="009C03A4"/>
    <w:rsid w:val="009C0609"/>
    <w:rsid w:val="009C086D"/>
    <w:rsid w:val="009C0C55"/>
    <w:rsid w:val="009C111C"/>
    <w:rsid w:val="009C16A3"/>
    <w:rsid w:val="009C1908"/>
    <w:rsid w:val="009C231A"/>
    <w:rsid w:val="009C2423"/>
    <w:rsid w:val="009C2432"/>
    <w:rsid w:val="009C2603"/>
    <w:rsid w:val="009C3160"/>
    <w:rsid w:val="009C3225"/>
    <w:rsid w:val="009C3492"/>
    <w:rsid w:val="009C3831"/>
    <w:rsid w:val="009C38BF"/>
    <w:rsid w:val="009C3A9D"/>
    <w:rsid w:val="009C3AB5"/>
    <w:rsid w:val="009C3E8D"/>
    <w:rsid w:val="009C3F2C"/>
    <w:rsid w:val="009C3FE8"/>
    <w:rsid w:val="009C4BEF"/>
    <w:rsid w:val="009C4C6C"/>
    <w:rsid w:val="009C547A"/>
    <w:rsid w:val="009C5A59"/>
    <w:rsid w:val="009C5AC0"/>
    <w:rsid w:val="009C5FAD"/>
    <w:rsid w:val="009C61C2"/>
    <w:rsid w:val="009C61F2"/>
    <w:rsid w:val="009C6ADB"/>
    <w:rsid w:val="009C6B49"/>
    <w:rsid w:val="009C6BEF"/>
    <w:rsid w:val="009C6EE1"/>
    <w:rsid w:val="009C6FC0"/>
    <w:rsid w:val="009C7134"/>
    <w:rsid w:val="009C7159"/>
    <w:rsid w:val="009C7562"/>
    <w:rsid w:val="009C7814"/>
    <w:rsid w:val="009C7A60"/>
    <w:rsid w:val="009C7B57"/>
    <w:rsid w:val="009C7BB5"/>
    <w:rsid w:val="009D0101"/>
    <w:rsid w:val="009D011A"/>
    <w:rsid w:val="009D0C41"/>
    <w:rsid w:val="009D152F"/>
    <w:rsid w:val="009D1843"/>
    <w:rsid w:val="009D1FBE"/>
    <w:rsid w:val="009D234B"/>
    <w:rsid w:val="009D2560"/>
    <w:rsid w:val="009D27DF"/>
    <w:rsid w:val="009D34E0"/>
    <w:rsid w:val="009D42CE"/>
    <w:rsid w:val="009D4BBC"/>
    <w:rsid w:val="009D5465"/>
    <w:rsid w:val="009D66E5"/>
    <w:rsid w:val="009D6893"/>
    <w:rsid w:val="009D6A44"/>
    <w:rsid w:val="009D6DC7"/>
    <w:rsid w:val="009D7046"/>
    <w:rsid w:val="009D710C"/>
    <w:rsid w:val="009D744B"/>
    <w:rsid w:val="009D7607"/>
    <w:rsid w:val="009D760C"/>
    <w:rsid w:val="009D77E7"/>
    <w:rsid w:val="009D7ACC"/>
    <w:rsid w:val="009E0157"/>
    <w:rsid w:val="009E065D"/>
    <w:rsid w:val="009E0956"/>
    <w:rsid w:val="009E0DFD"/>
    <w:rsid w:val="009E22D0"/>
    <w:rsid w:val="009E238D"/>
    <w:rsid w:val="009E2686"/>
    <w:rsid w:val="009E2819"/>
    <w:rsid w:val="009E2C82"/>
    <w:rsid w:val="009E333D"/>
    <w:rsid w:val="009E3721"/>
    <w:rsid w:val="009E3C47"/>
    <w:rsid w:val="009E4940"/>
    <w:rsid w:val="009E5119"/>
    <w:rsid w:val="009E5674"/>
    <w:rsid w:val="009E5C21"/>
    <w:rsid w:val="009E651C"/>
    <w:rsid w:val="009E6A9C"/>
    <w:rsid w:val="009E6D57"/>
    <w:rsid w:val="009E6FB6"/>
    <w:rsid w:val="009E71F8"/>
    <w:rsid w:val="009E72B1"/>
    <w:rsid w:val="009E7307"/>
    <w:rsid w:val="009E731E"/>
    <w:rsid w:val="009F02DC"/>
    <w:rsid w:val="009F0433"/>
    <w:rsid w:val="009F0509"/>
    <w:rsid w:val="009F0548"/>
    <w:rsid w:val="009F071A"/>
    <w:rsid w:val="009F085E"/>
    <w:rsid w:val="009F0EB2"/>
    <w:rsid w:val="009F167D"/>
    <w:rsid w:val="009F1A18"/>
    <w:rsid w:val="009F1B8B"/>
    <w:rsid w:val="009F3014"/>
    <w:rsid w:val="009F387A"/>
    <w:rsid w:val="009F38E2"/>
    <w:rsid w:val="009F399C"/>
    <w:rsid w:val="009F3D0A"/>
    <w:rsid w:val="009F3F94"/>
    <w:rsid w:val="009F4130"/>
    <w:rsid w:val="009F4B42"/>
    <w:rsid w:val="009F4CE1"/>
    <w:rsid w:val="009F4F69"/>
    <w:rsid w:val="009F5905"/>
    <w:rsid w:val="009F5D88"/>
    <w:rsid w:val="009F613E"/>
    <w:rsid w:val="009F664D"/>
    <w:rsid w:val="009F6829"/>
    <w:rsid w:val="009F7775"/>
    <w:rsid w:val="009F782F"/>
    <w:rsid w:val="009F7979"/>
    <w:rsid w:val="009F7CA0"/>
    <w:rsid w:val="009F7E58"/>
    <w:rsid w:val="009F7F8C"/>
    <w:rsid w:val="00A00F30"/>
    <w:rsid w:val="00A01D6E"/>
    <w:rsid w:val="00A01E95"/>
    <w:rsid w:val="00A02213"/>
    <w:rsid w:val="00A02889"/>
    <w:rsid w:val="00A02CA4"/>
    <w:rsid w:val="00A0359E"/>
    <w:rsid w:val="00A03B1B"/>
    <w:rsid w:val="00A03EA3"/>
    <w:rsid w:val="00A04477"/>
    <w:rsid w:val="00A047E0"/>
    <w:rsid w:val="00A05695"/>
    <w:rsid w:val="00A05749"/>
    <w:rsid w:val="00A05DB2"/>
    <w:rsid w:val="00A06809"/>
    <w:rsid w:val="00A06C70"/>
    <w:rsid w:val="00A0731E"/>
    <w:rsid w:val="00A075D0"/>
    <w:rsid w:val="00A07707"/>
    <w:rsid w:val="00A10A0F"/>
    <w:rsid w:val="00A10A3C"/>
    <w:rsid w:val="00A10D4A"/>
    <w:rsid w:val="00A10FCC"/>
    <w:rsid w:val="00A11220"/>
    <w:rsid w:val="00A11336"/>
    <w:rsid w:val="00A114B9"/>
    <w:rsid w:val="00A11702"/>
    <w:rsid w:val="00A117E9"/>
    <w:rsid w:val="00A11B5F"/>
    <w:rsid w:val="00A11B9D"/>
    <w:rsid w:val="00A11EF9"/>
    <w:rsid w:val="00A12047"/>
    <w:rsid w:val="00A12320"/>
    <w:rsid w:val="00A12515"/>
    <w:rsid w:val="00A12535"/>
    <w:rsid w:val="00A126E8"/>
    <w:rsid w:val="00A12A37"/>
    <w:rsid w:val="00A12AA1"/>
    <w:rsid w:val="00A13161"/>
    <w:rsid w:val="00A13284"/>
    <w:rsid w:val="00A13343"/>
    <w:rsid w:val="00A13474"/>
    <w:rsid w:val="00A1376F"/>
    <w:rsid w:val="00A14114"/>
    <w:rsid w:val="00A1499C"/>
    <w:rsid w:val="00A14F68"/>
    <w:rsid w:val="00A15024"/>
    <w:rsid w:val="00A152D6"/>
    <w:rsid w:val="00A154A8"/>
    <w:rsid w:val="00A155D3"/>
    <w:rsid w:val="00A15898"/>
    <w:rsid w:val="00A15AA5"/>
    <w:rsid w:val="00A15E00"/>
    <w:rsid w:val="00A15E87"/>
    <w:rsid w:val="00A16298"/>
    <w:rsid w:val="00A164A6"/>
    <w:rsid w:val="00A167BE"/>
    <w:rsid w:val="00A16849"/>
    <w:rsid w:val="00A16EF2"/>
    <w:rsid w:val="00A16F41"/>
    <w:rsid w:val="00A17DCC"/>
    <w:rsid w:val="00A209CB"/>
    <w:rsid w:val="00A2111E"/>
    <w:rsid w:val="00A2226B"/>
    <w:rsid w:val="00A2240F"/>
    <w:rsid w:val="00A235BC"/>
    <w:rsid w:val="00A24255"/>
    <w:rsid w:val="00A24376"/>
    <w:rsid w:val="00A2476A"/>
    <w:rsid w:val="00A24920"/>
    <w:rsid w:val="00A249CE"/>
    <w:rsid w:val="00A25056"/>
    <w:rsid w:val="00A253B5"/>
    <w:rsid w:val="00A25DAD"/>
    <w:rsid w:val="00A2671E"/>
    <w:rsid w:val="00A2687A"/>
    <w:rsid w:val="00A26D94"/>
    <w:rsid w:val="00A26E49"/>
    <w:rsid w:val="00A27C4E"/>
    <w:rsid w:val="00A300B4"/>
    <w:rsid w:val="00A30199"/>
    <w:rsid w:val="00A30253"/>
    <w:rsid w:val="00A3065C"/>
    <w:rsid w:val="00A30682"/>
    <w:rsid w:val="00A30B31"/>
    <w:rsid w:val="00A30C2F"/>
    <w:rsid w:val="00A30C91"/>
    <w:rsid w:val="00A31298"/>
    <w:rsid w:val="00A3159D"/>
    <w:rsid w:val="00A3210B"/>
    <w:rsid w:val="00A3218A"/>
    <w:rsid w:val="00A3260D"/>
    <w:rsid w:val="00A3283E"/>
    <w:rsid w:val="00A32A7B"/>
    <w:rsid w:val="00A338E2"/>
    <w:rsid w:val="00A33FA0"/>
    <w:rsid w:val="00A34BC8"/>
    <w:rsid w:val="00A34E84"/>
    <w:rsid w:val="00A350BB"/>
    <w:rsid w:val="00A3529F"/>
    <w:rsid w:val="00A35B08"/>
    <w:rsid w:val="00A35B19"/>
    <w:rsid w:val="00A35B1A"/>
    <w:rsid w:val="00A35B54"/>
    <w:rsid w:val="00A35DDD"/>
    <w:rsid w:val="00A35FE6"/>
    <w:rsid w:val="00A368FB"/>
    <w:rsid w:val="00A36E24"/>
    <w:rsid w:val="00A36E58"/>
    <w:rsid w:val="00A3713A"/>
    <w:rsid w:val="00A37314"/>
    <w:rsid w:val="00A37B63"/>
    <w:rsid w:val="00A402C7"/>
    <w:rsid w:val="00A40885"/>
    <w:rsid w:val="00A40EEC"/>
    <w:rsid w:val="00A40FCE"/>
    <w:rsid w:val="00A41246"/>
    <w:rsid w:val="00A425CE"/>
    <w:rsid w:val="00A4276E"/>
    <w:rsid w:val="00A42E63"/>
    <w:rsid w:val="00A43164"/>
    <w:rsid w:val="00A431B9"/>
    <w:rsid w:val="00A43518"/>
    <w:rsid w:val="00A43F2D"/>
    <w:rsid w:val="00A4404B"/>
    <w:rsid w:val="00A44BAF"/>
    <w:rsid w:val="00A45923"/>
    <w:rsid w:val="00A45A3F"/>
    <w:rsid w:val="00A45BE6"/>
    <w:rsid w:val="00A45CCF"/>
    <w:rsid w:val="00A45F26"/>
    <w:rsid w:val="00A46057"/>
    <w:rsid w:val="00A4612A"/>
    <w:rsid w:val="00A465AE"/>
    <w:rsid w:val="00A46678"/>
    <w:rsid w:val="00A46B99"/>
    <w:rsid w:val="00A4756C"/>
    <w:rsid w:val="00A47A89"/>
    <w:rsid w:val="00A5049D"/>
    <w:rsid w:val="00A50562"/>
    <w:rsid w:val="00A50A88"/>
    <w:rsid w:val="00A511BB"/>
    <w:rsid w:val="00A511FD"/>
    <w:rsid w:val="00A51C2F"/>
    <w:rsid w:val="00A524B8"/>
    <w:rsid w:val="00A526AD"/>
    <w:rsid w:val="00A52A80"/>
    <w:rsid w:val="00A52E03"/>
    <w:rsid w:val="00A52FB0"/>
    <w:rsid w:val="00A531C8"/>
    <w:rsid w:val="00A532B7"/>
    <w:rsid w:val="00A53615"/>
    <w:rsid w:val="00A53684"/>
    <w:rsid w:val="00A53B75"/>
    <w:rsid w:val="00A53D0F"/>
    <w:rsid w:val="00A541D5"/>
    <w:rsid w:val="00A54220"/>
    <w:rsid w:val="00A54291"/>
    <w:rsid w:val="00A54298"/>
    <w:rsid w:val="00A542D1"/>
    <w:rsid w:val="00A543C1"/>
    <w:rsid w:val="00A549A9"/>
    <w:rsid w:val="00A549E7"/>
    <w:rsid w:val="00A5505F"/>
    <w:rsid w:val="00A55202"/>
    <w:rsid w:val="00A55530"/>
    <w:rsid w:val="00A5555B"/>
    <w:rsid w:val="00A557B6"/>
    <w:rsid w:val="00A55846"/>
    <w:rsid w:val="00A55A9E"/>
    <w:rsid w:val="00A55D12"/>
    <w:rsid w:val="00A56140"/>
    <w:rsid w:val="00A5629C"/>
    <w:rsid w:val="00A57119"/>
    <w:rsid w:val="00A575FA"/>
    <w:rsid w:val="00A57AB9"/>
    <w:rsid w:val="00A57CD1"/>
    <w:rsid w:val="00A57F83"/>
    <w:rsid w:val="00A601D0"/>
    <w:rsid w:val="00A602B1"/>
    <w:rsid w:val="00A60411"/>
    <w:rsid w:val="00A60904"/>
    <w:rsid w:val="00A60B18"/>
    <w:rsid w:val="00A61039"/>
    <w:rsid w:val="00A61E0F"/>
    <w:rsid w:val="00A62137"/>
    <w:rsid w:val="00A6247E"/>
    <w:rsid w:val="00A62513"/>
    <w:rsid w:val="00A62F94"/>
    <w:rsid w:val="00A632E1"/>
    <w:rsid w:val="00A6333E"/>
    <w:rsid w:val="00A6350F"/>
    <w:rsid w:val="00A636A6"/>
    <w:rsid w:val="00A63730"/>
    <w:rsid w:val="00A63BCF"/>
    <w:rsid w:val="00A63C29"/>
    <w:rsid w:val="00A63C4B"/>
    <w:rsid w:val="00A65376"/>
    <w:rsid w:val="00A6568E"/>
    <w:rsid w:val="00A65A09"/>
    <w:rsid w:val="00A65D5C"/>
    <w:rsid w:val="00A65DE3"/>
    <w:rsid w:val="00A65F8D"/>
    <w:rsid w:val="00A66377"/>
    <w:rsid w:val="00A66981"/>
    <w:rsid w:val="00A67FA8"/>
    <w:rsid w:val="00A700F6"/>
    <w:rsid w:val="00A7110C"/>
    <w:rsid w:val="00A7176B"/>
    <w:rsid w:val="00A71F60"/>
    <w:rsid w:val="00A72A3F"/>
    <w:rsid w:val="00A72BDE"/>
    <w:rsid w:val="00A7304F"/>
    <w:rsid w:val="00A73231"/>
    <w:rsid w:val="00A734B6"/>
    <w:rsid w:val="00A7407D"/>
    <w:rsid w:val="00A740CE"/>
    <w:rsid w:val="00A7447E"/>
    <w:rsid w:val="00A74A47"/>
    <w:rsid w:val="00A74B12"/>
    <w:rsid w:val="00A74BDB"/>
    <w:rsid w:val="00A75149"/>
    <w:rsid w:val="00A752DC"/>
    <w:rsid w:val="00A75495"/>
    <w:rsid w:val="00A75638"/>
    <w:rsid w:val="00A75AF1"/>
    <w:rsid w:val="00A7607F"/>
    <w:rsid w:val="00A76225"/>
    <w:rsid w:val="00A7640A"/>
    <w:rsid w:val="00A7665E"/>
    <w:rsid w:val="00A76930"/>
    <w:rsid w:val="00A76A58"/>
    <w:rsid w:val="00A7726D"/>
    <w:rsid w:val="00A777F9"/>
    <w:rsid w:val="00A77A9D"/>
    <w:rsid w:val="00A77AAE"/>
    <w:rsid w:val="00A77C01"/>
    <w:rsid w:val="00A77D8B"/>
    <w:rsid w:val="00A77EA3"/>
    <w:rsid w:val="00A8027D"/>
    <w:rsid w:val="00A80330"/>
    <w:rsid w:val="00A814F7"/>
    <w:rsid w:val="00A81F2F"/>
    <w:rsid w:val="00A820DF"/>
    <w:rsid w:val="00A82713"/>
    <w:rsid w:val="00A82834"/>
    <w:rsid w:val="00A82E89"/>
    <w:rsid w:val="00A83373"/>
    <w:rsid w:val="00A83F29"/>
    <w:rsid w:val="00A84564"/>
    <w:rsid w:val="00A84A6B"/>
    <w:rsid w:val="00A84BBE"/>
    <w:rsid w:val="00A84E5D"/>
    <w:rsid w:val="00A850D7"/>
    <w:rsid w:val="00A854E3"/>
    <w:rsid w:val="00A85843"/>
    <w:rsid w:val="00A858DE"/>
    <w:rsid w:val="00A85F84"/>
    <w:rsid w:val="00A86007"/>
    <w:rsid w:val="00A862A0"/>
    <w:rsid w:val="00A862D4"/>
    <w:rsid w:val="00A86802"/>
    <w:rsid w:val="00A86C02"/>
    <w:rsid w:val="00A876A8"/>
    <w:rsid w:val="00A87D93"/>
    <w:rsid w:val="00A90274"/>
    <w:rsid w:val="00A90A10"/>
    <w:rsid w:val="00A90B7B"/>
    <w:rsid w:val="00A90EC8"/>
    <w:rsid w:val="00A90F0E"/>
    <w:rsid w:val="00A91A2B"/>
    <w:rsid w:val="00A91DF9"/>
    <w:rsid w:val="00A91F62"/>
    <w:rsid w:val="00A92E83"/>
    <w:rsid w:val="00A9312B"/>
    <w:rsid w:val="00A9358D"/>
    <w:rsid w:val="00A9381F"/>
    <w:rsid w:val="00A939CC"/>
    <w:rsid w:val="00A93F46"/>
    <w:rsid w:val="00A93F4D"/>
    <w:rsid w:val="00A9425C"/>
    <w:rsid w:val="00A94E80"/>
    <w:rsid w:val="00A95323"/>
    <w:rsid w:val="00A95807"/>
    <w:rsid w:val="00A9614E"/>
    <w:rsid w:val="00A961CB"/>
    <w:rsid w:val="00A962B4"/>
    <w:rsid w:val="00A9652A"/>
    <w:rsid w:val="00A96693"/>
    <w:rsid w:val="00A96A4F"/>
    <w:rsid w:val="00A96B01"/>
    <w:rsid w:val="00A96EC8"/>
    <w:rsid w:val="00A970CE"/>
    <w:rsid w:val="00A9717E"/>
    <w:rsid w:val="00A97F16"/>
    <w:rsid w:val="00AA03FA"/>
    <w:rsid w:val="00AA068C"/>
    <w:rsid w:val="00AA0D74"/>
    <w:rsid w:val="00AA1863"/>
    <w:rsid w:val="00AA18B8"/>
    <w:rsid w:val="00AA191F"/>
    <w:rsid w:val="00AA1B32"/>
    <w:rsid w:val="00AA1CB3"/>
    <w:rsid w:val="00AA1E48"/>
    <w:rsid w:val="00AA27CA"/>
    <w:rsid w:val="00AA2CFD"/>
    <w:rsid w:val="00AA2F2A"/>
    <w:rsid w:val="00AA3208"/>
    <w:rsid w:val="00AA4451"/>
    <w:rsid w:val="00AA4AAC"/>
    <w:rsid w:val="00AA4F1F"/>
    <w:rsid w:val="00AA500D"/>
    <w:rsid w:val="00AA5197"/>
    <w:rsid w:val="00AA5A55"/>
    <w:rsid w:val="00AA5D8D"/>
    <w:rsid w:val="00AA61FF"/>
    <w:rsid w:val="00AA6423"/>
    <w:rsid w:val="00AA68C5"/>
    <w:rsid w:val="00AA692D"/>
    <w:rsid w:val="00AA6A53"/>
    <w:rsid w:val="00AA6E75"/>
    <w:rsid w:val="00AA6EED"/>
    <w:rsid w:val="00AA74DE"/>
    <w:rsid w:val="00AA7554"/>
    <w:rsid w:val="00AA7798"/>
    <w:rsid w:val="00AA77D3"/>
    <w:rsid w:val="00AA7B8B"/>
    <w:rsid w:val="00AB0142"/>
    <w:rsid w:val="00AB030B"/>
    <w:rsid w:val="00AB032F"/>
    <w:rsid w:val="00AB07BA"/>
    <w:rsid w:val="00AB0AE2"/>
    <w:rsid w:val="00AB10C1"/>
    <w:rsid w:val="00AB11FB"/>
    <w:rsid w:val="00AB125B"/>
    <w:rsid w:val="00AB126D"/>
    <w:rsid w:val="00AB1297"/>
    <w:rsid w:val="00AB13B5"/>
    <w:rsid w:val="00AB14AB"/>
    <w:rsid w:val="00AB179D"/>
    <w:rsid w:val="00AB181E"/>
    <w:rsid w:val="00AB1B65"/>
    <w:rsid w:val="00AB2AB5"/>
    <w:rsid w:val="00AB2AD6"/>
    <w:rsid w:val="00AB2C47"/>
    <w:rsid w:val="00AB2FD2"/>
    <w:rsid w:val="00AB3260"/>
    <w:rsid w:val="00AB3E12"/>
    <w:rsid w:val="00AB3F79"/>
    <w:rsid w:val="00AB4019"/>
    <w:rsid w:val="00AB41A9"/>
    <w:rsid w:val="00AB43C6"/>
    <w:rsid w:val="00AB4611"/>
    <w:rsid w:val="00AB4668"/>
    <w:rsid w:val="00AB46B8"/>
    <w:rsid w:val="00AB49FC"/>
    <w:rsid w:val="00AB4C84"/>
    <w:rsid w:val="00AB4FE4"/>
    <w:rsid w:val="00AB5226"/>
    <w:rsid w:val="00AB5303"/>
    <w:rsid w:val="00AB5512"/>
    <w:rsid w:val="00AB554E"/>
    <w:rsid w:val="00AB5C11"/>
    <w:rsid w:val="00AB5F48"/>
    <w:rsid w:val="00AB61F4"/>
    <w:rsid w:val="00AB62BE"/>
    <w:rsid w:val="00AB6796"/>
    <w:rsid w:val="00AB6B23"/>
    <w:rsid w:val="00AB789A"/>
    <w:rsid w:val="00AC0217"/>
    <w:rsid w:val="00AC0B31"/>
    <w:rsid w:val="00AC0CFE"/>
    <w:rsid w:val="00AC0DAF"/>
    <w:rsid w:val="00AC11DB"/>
    <w:rsid w:val="00AC183C"/>
    <w:rsid w:val="00AC21A0"/>
    <w:rsid w:val="00AC2A64"/>
    <w:rsid w:val="00AC348C"/>
    <w:rsid w:val="00AC36B4"/>
    <w:rsid w:val="00AC3E07"/>
    <w:rsid w:val="00AC3EDD"/>
    <w:rsid w:val="00AC4146"/>
    <w:rsid w:val="00AC4451"/>
    <w:rsid w:val="00AC45A4"/>
    <w:rsid w:val="00AC4760"/>
    <w:rsid w:val="00AC4A4D"/>
    <w:rsid w:val="00AC51C2"/>
    <w:rsid w:val="00AC556D"/>
    <w:rsid w:val="00AC5582"/>
    <w:rsid w:val="00AC580A"/>
    <w:rsid w:val="00AC5EF4"/>
    <w:rsid w:val="00AC66FC"/>
    <w:rsid w:val="00AC6A14"/>
    <w:rsid w:val="00AC70BF"/>
    <w:rsid w:val="00AC749B"/>
    <w:rsid w:val="00AC7546"/>
    <w:rsid w:val="00AC7605"/>
    <w:rsid w:val="00AC7622"/>
    <w:rsid w:val="00AC7767"/>
    <w:rsid w:val="00AC79D8"/>
    <w:rsid w:val="00AC7CF4"/>
    <w:rsid w:val="00AC7D88"/>
    <w:rsid w:val="00AD020D"/>
    <w:rsid w:val="00AD0BC1"/>
    <w:rsid w:val="00AD0CD2"/>
    <w:rsid w:val="00AD0D35"/>
    <w:rsid w:val="00AD1679"/>
    <w:rsid w:val="00AD1F0A"/>
    <w:rsid w:val="00AD2001"/>
    <w:rsid w:val="00AD20B4"/>
    <w:rsid w:val="00AD2133"/>
    <w:rsid w:val="00AD2688"/>
    <w:rsid w:val="00AD2AD7"/>
    <w:rsid w:val="00AD2BF7"/>
    <w:rsid w:val="00AD32A5"/>
    <w:rsid w:val="00AD34CD"/>
    <w:rsid w:val="00AD48A0"/>
    <w:rsid w:val="00AD4DDC"/>
    <w:rsid w:val="00AD4EC0"/>
    <w:rsid w:val="00AD4EFA"/>
    <w:rsid w:val="00AD4F9E"/>
    <w:rsid w:val="00AD53FB"/>
    <w:rsid w:val="00AD560A"/>
    <w:rsid w:val="00AD5788"/>
    <w:rsid w:val="00AD59F5"/>
    <w:rsid w:val="00AD5C3D"/>
    <w:rsid w:val="00AD5ECD"/>
    <w:rsid w:val="00AD6153"/>
    <w:rsid w:val="00AD6326"/>
    <w:rsid w:val="00AD6A67"/>
    <w:rsid w:val="00AD6BA8"/>
    <w:rsid w:val="00AD6C3E"/>
    <w:rsid w:val="00AE019E"/>
    <w:rsid w:val="00AE03C7"/>
    <w:rsid w:val="00AE04B6"/>
    <w:rsid w:val="00AE0540"/>
    <w:rsid w:val="00AE102F"/>
    <w:rsid w:val="00AE1292"/>
    <w:rsid w:val="00AE18C5"/>
    <w:rsid w:val="00AE1A49"/>
    <w:rsid w:val="00AE1CD7"/>
    <w:rsid w:val="00AE203F"/>
    <w:rsid w:val="00AE2147"/>
    <w:rsid w:val="00AE21CA"/>
    <w:rsid w:val="00AE2314"/>
    <w:rsid w:val="00AE2426"/>
    <w:rsid w:val="00AE2852"/>
    <w:rsid w:val="00AE2AAF"/>
    <w:rsid w:val="00AE2EAD"/>
    <w:rsid w:val="00AE31D5"/>
    <w:rsid w:val="00AE3269"/>
    <w:rsid w:val="00AE34E7"/>
    <w:rsid w:val="00AE3847"/>
    <w:rsid w:val="00AE3A55"/>
    <w:rsid w:val="00AE3B18"/>
    <w:rsid w:val="00AE3F27"/>
    <w:rsid w:val="00AE4035"/>
    <w:rsid w:val="00AE4E70"/>
    <w:rsid w:val="00AE547C"/>
    <w:rsid w:val="00AE5B87"/>
    <w:rsid w:val="00AE5B9F"/>
    <w:rsid w:val="00AE5C59"/>
    <w:rsid w:val="00AE6BC2"/>
    <w:rsid w:val="00AE7848"/>
    <w:rsid w:val="00AF032C"/>
    <w:rsid w:val="00AF052F"/>
    <w:rsid w:val="00AF066D"/>
    <w:rsid w:val="00AF06FB"/>
    <w:rsid w:val="00AF2076"/>
    <w:rsid w:val="00AF21A0"/>
    <w:rsid w:val="00AF225B"/>
    <w:rsid w:val="00AF2E09"/>
    <w:rsid w:val="00AF32C7"/>
    <w:rsid w:val="00AF3439"/>
    <w:rsid w:val="00AF41DF"/>
    <w:rsid w:val="00AF4853"/>
    <w:rsid w:val="00AF48CD"/>
    <w:rsid w:val="00AF5774"/>
    <w:rsid w:val="00AF5B32"/>
    <w:rsid w:val="00AF5E97"/>
    <w:rsid w:val="00AF60C7"/>
    <w:rsid w:val="00AF6344"/>
    <w:rsid w:val="00AF657B"/>
    <w:rsid w:val="00AF6DAC"/>
    <w:rsid w:val="00AF77C7"/>
    <w:rsid w:val="00AF788B"/>
    <w:rsid w:val="00AF7BCE"/>
    <w:rsid w:val="00AF7FAC"/>
    <w:rsid w:val="00B0098E"/>
    <w:rsid w:val="00B00D79"/>
    <w:rsid w:val="00B00E93"/>
    <w:rsid w:val="00B01051"/>
    <w:rsid w:val="00B01722"/>
    <w:rsid w:val="00B01ABF"/>
    <w:rsid w:val="00B026D7"/>
    <w:rsid w:val="00B026DB"/>
    <w:rsid w:val="00B02C77"/>
    <w:rsid w:val="00B02E29"/>
    <w:rsid w:val="00B02F34"/>
    <w:rsid w:val="00B030BC"/>
    <w:rsid w:val="00B0331B"/>
    <w:rsid w:val="00B03A76"/>
    <w:rsid w:val="00B03C11"/>
    <w:rsid w:val="00B03F3A"/>
    <w:rsid w:val="00B0437E"/>
    <w:rsid w:val="00B046BC"/>
    <w:rsid w:val="00B0495D"/>
    <w:rsid w:val="00B04DFA"/>
    <w:rsid w:val="00B05324"/>
    <w:rsid w:val="00B05E05"/>
    <w:rsid w:val="00B061A7"/>
    <w:rsid w:val="00B06218"/>
    <w:rsid w:val="00B06275"/>
    <w:rsid w:val="00B06452"/>
    <w:rsid w:val="00B06FC4"/>
    <w:rsid w:val="00B072AB"/>
    <w:rsid w:val="00B072BA"/>
    <w:rsid w:val="00B079F9"/>
    <w:rsid w:val="00B07BE6"/>
    <w:rsid w:val="00B100DD"/>
    <w:rsid w:val="00B113CA"/>
    <w:rsid w:val="00B1150A"/>
    <w:rsid w:val="00B116DB"/>
    <w:rsid w:val="00B11973"/>
    <w:rsid w:val="00B120CE"/>
    <w:rsid w:val="00B12363"/>
    <w:rsid w:val="00B1249D"/>
    <w:rsid w:val="00B12992"/>
    <w:rsid w:val="00B12BFE"/>
    <w:rsid w:val="00B13889"/>
    <w:rsid w:val="00B13CB7"/>
    <w:rsid w:val="00B1407D"/>
    <w:rsid w:val="00B14C0D"/>
    <w:rsid w:val="00B151E5"/>
    <w:rsid w:val="00B155EF"/>
    <w:rsid w:val="00B15ADF"/>
    <w:rsid w:val="00B15BDF"/>
    <w:rsid w:val="00B15F17"/>
    <w:rsid w:val="00B16640"/>
    <w:rsid w:val="00B16C9B"/>
    <w:rsid w:val="00B16DFD"/>
    <w:rsid w:val="00B173BD"/>
    <w:rsid w:val="00B17AC4"/>
    <w:rsid w:val="00B17D73"/>
    <w:rsid w:val="00B20638"/>
    <w:rsid w:val="00B208AB"/>
    <w:rsid w:val="00B20F77"/>
    <w:rsid w:val="00B21146"/>
    <w:rsid w:val="00B2189E"/>
    <w:rsid w:val="00B21A85"/>
    <w:rsid w:val="00B21BE4"/>
    <w:rsid w:val="00B21D00"/>
    <w:rsid w:val="00B2278F"/>
    <w:rsid w:val="00B22B00"/>
    <w:rsid w:val="00B2328E"/>
    <w:rsid w:val="00B238E2"/>
    <w:rsid w:val="00B2398B"/>
    <w:rsid w:val="00B23A8E"/>
    <w:rsid w:val="00B23CAE"/>
    <w:rsid w:val="00B24524"/>
    <w:rsid w:val="00B24CD0"/>
    <w:rsid w:val="00B25033"/>
    <w:rsid w:val="00B25257"/>
    <w:rsid w:val="00B2546C"/>
    <w:rsid w:val="00B255FB"/>
    <w:rsid w:val="00B25637"/>
    <w:rsid w:val="00B25903"/>
    <w:rsid w:val="00B26270"/>
    <w:rsid w:val="00B26401"/>
    <w:rsid w:val="00B26CEC"/>
    <w:rsid w:val="00B277AE"/>
    <w:rsid w:val="00B27993"/>
    <w:rsid w:val="00B30124"/>
    <w:rsid w:val="00B30253"/>
    <w:rsid w:val="00B3098D"/>
    <w:rsid w:val="00B3106E"/>
    <w:rsid w:val="00B3170B"/>
    <w:rsid w:val="00B31792"/>
    <w:rsid w:val="00B31C5A"/>
    <w:rsid w:val="00B31D65"/>
    <w:rsid w:val="00B320BC"/>
    <w:rsid w:val="00B321E7"/>
    <w:rsid w:val="00B32224"/>
    <w:rsid w:val="00B32469"/>
    <w:rsid w:val="00B32606"/>
    <w:rsid w:val="00B32B04"/>
    <w:rsid w:val="00B32CAF"/>
    <w:rsid w:val="00B333AE"/>
    <w:rsid w:val="00B33A54"/>
    <w:rsid w:val="00B3464C"/>
    <w:rsid w:val="00B36122"/>
    <w:rsid w:val="00B3613A"/>
    <w:rsid w:val="00B363BF"/>
    <w:rsid w:val="00B3658A"/>
    <w:rsid w:val="00B36C29"/>
    <w:rsid w:val="00B36D42"/>
    <w:rsid w:val="00B36DAD"/>
    <w:rsid w:val="00B371DE"/>
    <w:rsid w:val="00B37324"/>
    <w:rsid w:val="00B37550"/>
    <w:rsid w:val="00B377CC"/>
    <w:rsid w:val="00B37E13"/>
    <w:rsid w:val="00B4075B"/>
    <w:rsid w:val="00B40B52"/>
    <w:rsid w:val="00B410C4"/>
    <w:rsid w:val="00B4146F"/>
    <w:rsid w:val="00B42258"/>
    <w:rsid w:val="00B42516"/>
    <w:rsid w:val="00B42563"/>
    <w:rsid w:val="00B42C5E"/>
    <w:rsid w:val="00B4304D"/>
    <w:rsid w:val="00B431BD"/>
    <w:rsid w:val="00B433E3"/>
    <w:rsid w:val="00B4373C"/>
    <w:rsid w:val="00B43A34"/>
    <w:rsid w:val="00B43AEE"/>
    <w:rsid w:val="00B441C0"/>
    <w:rsid w:val="00B44569"/>
    <w:rsid w:val="00B44BD6"/>
    <w:rsid w:val="00B44D27"/>
    <w:rsid w:val="00B454B0"/>
    <w:rsid w:val="00B45E7B"/>
    <w:rsid w:val="00B4612F"/>
    <w:rsid w:val="00B4648F"/>
    <w:rsid w:val="00B4672B"/>
    <w:rsid w:val="00B4694F"/>
    <w:rsid w:val="00B47DFD"/>
    <w:rsid w:val="00B5002F"/>
    <w:rsid w:val="00B503EF"/>
    <w:rsid w:val="00B50C67"/>
    <w:rsid w:val="00B510D0"/>
    <w:rsid w:val="00B51540"/>
    <w:rsid w:val="00B516C1"/>
    <w:rsid w:val="00B517E4"/>
    <w:rsid w:val="00B51E9C"/>
    <w:rsid w:val="00B521A4"/>
    <w:rsid w:val="00B52BB8"/>
    <w:rsid w:val="00B531A7"/>
    <w:rsid w:val="00B53297"/>
    <w:rsid w:val="00B53299"/>
    <w:rsid w:val="00B53470"/>
    <w:rsid w:val="00B539E8"/>
    <w:rsid w:val="00B53B70"/>
    <w:rsid w:val="00B540EB"/>
    <w:rsid w:val="00B54AB7"/>
    <w:rsid w:val="00B54ED3"/>
    <w:rsid w:val="00B54F22"/>
    <w:rsid w:val="00B55DC5"/>
    <w:rsid w:val="00B55F6A"/>
    <w:rsid w:val="00B56BD9"/>
    <w:rsid w:val="00B5716E"/>
    <w:rsid w:val="00B57415"/>
    <w:rsid w:val="00B57626"/>
    <w:rsid w:val="00B57943"/>
    <w:rsid w:val="00B57E81"/>
    <w:rsid w:val="00B60293"/>
    <w:rsid w:val="00B608B6"/>
    <w:rsid w:val="00B609C2"/>
    <w:rsid w:val="00B60BFE"/>
    <w:rsid w:val="00B610ED"/>
    <w:rsid w:val="00B61112"/>
    <w:rsid w:val="00B61675"/>
    <w:rsid w:val="00B61724"/>
    <w:rsid w:val="00B618DD"/>
    <w:rsid w:val="00B6199A"/>
    <w:rsid w:val="00B61F60"/>
    <w:rsid w:val="00B625E5"/>
    <w:rsid w:val="00B6297D"/>
    <w:rsid w:val="00B62D02"/>
    <w:rsid w:val="00B637BA"/>
    <w:rsid w:val="00B6394D"/>
    <w:rsid w:val="00B6431C"/>
    <w:rsid w:val="00B647F3"/>
    <w:rsid w:val="00B64831"/>
    <w:rsid w:val="00B64DC2"/>
    <w:rsid w:val="00B65799"/>
    <w:rsid w:val="00B659BB"/>
    <w:rsid w:val="00B66766"/>
    <w:rsid w:val="00B66A65"/>
    <w:rsid w:val="00B6724E"/>
    <w:rsid w:val="00B672E3"/>
    <w:rsid w:val="00B67477"/>
    <w:rsid w:val="00B67599"/>
    <w:rsid w:val="00B67A46"/>
    <w:rsid w:val="00B67D02"/>
    <w:rsid w:val="00B67F1F"/>
    <w:rsid w:val="00B70673"/>
    <w:rsid w:val="00B70956"/>
    <w:rsid w:val="00B7122F"/>
    <w:rsid w:val="00B71919"/>
    <w:rsid w:val="00B71A5A"/>
    <w:rsid w:val="00B71D1D"/>
    <w:rsid w:val="00B71DDE"/>
    <w:rsid w:val="00B72129"/>
    <w:rsid w:val="00B728BF"/>
    <w:rsid w:val="00B72CC9"/>
    <w:rsid w:val="00B72D9F"/>
    <w:rsid w:val="00B73FFD"/>
    <w:rsid w:val="00B74036"/>
    <w:rsid w:val="00B74A4F"/>
    <w:rsid w:val="00B74B0F"/>
    <w:rsid w:val="00B751B6"/>
    <w:rsid w:val="00B753A5"/>
    <w:rsid w:val="00B7568F"/>
    <w:rsid w:val="00B76058"/>
    <w:rsid w:val="00B76911"/>
    <w:rsid w:val="00B769A4"/>
    <w:rsid w:val="00B77117"/>
    <w:rsid w:val="00B77206"/>
    <w:rsid w:val="00B7739F"/>
    <w:rsid w:val="00B77649"/>
    <w:rsid w:val="00B77C75"/>
    <w:rsid w:val="00B77DA3"/>
    <w:rsid w:val="00B77DF1"/>
    <w:rsid w:val="00B80CE3"/>
    <w:rsid w:val="00B81286"/>
    <w:rsid w:val="00B81C43"/>
    <w:rsid w:val="00B8246D"/>
    <w:rsid w:val="00B828BC"/>
    <w:rsid w:val="00B82BF4"/>
    <w:rsid w:val="00B8321E"/>
    <w:rsid w:val="00B8342C"/>
    <w:rsid w:val="00B839E3"/>
    <w:rsid w:val="00B83A7C"/>
    <w:rsid w:val="00B83DA7"/>
    <w:rsid w:val="00B84162"/>
    <w:rsid w:val="00B8469E"/>
    <w:rsid w:val="00B84814"/>
    <w:rsid w:val="00B84B87"/>
    <w:rsid w:val="00B84BAB"/>
    <w:rsid w:val="00B84FF3"/>
    <w:rsid w:val="00B85006"/>
    <w:rsid w:val="00B850C1"/>
    <w:rsid w:val="00B86213"/>
    <w:rsid w:val="00B87370"/>
    <w:rsid w:val="00B87371"/>
    <w:rsid w:val="00B873F4"/>
    <w:rsid w:val="00B879DD"/>
    <w:rsid w:val="00B87BB5"/>
    <w:rsid w:val="00B90416"/>
    <w:rsid w:val="00B90830"/>
    <w:rsid w:val="00B90AFB"/>
    <w:rsid w:val="00B90C24"/>
    <w:rsid w:val="00B90D16"/>
    <w:rsid w:val="00B912FD"/>
    <w:rsid w:val="00B91811"/>
    <w:rsid w:val="00B91B76"/>
    <w:rsid w:val="00B91BE2"/>
    <w:rsid w:val="00B91C59"/>
    <w:rsid w:val="00B9235E"/>
    <w:rsid w:val="00B92893"/>
    <w:rsid w:val="00B93359"/>
    <w:rsid w:val="00B934C3"/>
    <w:rsid w:val="00B937F1"/>
    <w:rsid w:val="00B943F6"/>
    <w:rsid w:val="00B9466A"/>
    <w:rsid w:val="00B94DF9"/>
    <w:rsid w:val="00B9535D"/>
    <w:rsid w:val="00B957F2"/>
    <w:rsid w:val="00B95C7E"/>
    <w:rsid w:val="00B95D28"/>
    <w:rsid w:val="00B96269"/>
    <w:rsid w:val="00B963C2"/>
    <w:rsid w:val="00B96768"/>
    <w:rsid w:val="00B96C3B"/>
    <w:rsid w:val="00B9768D"/>
    <w:rsid w:val="00BA0451"/>
    <w:rsid w:val="00BA053B"/>
    <w:rsid w:val="00BA09D1"/>
    <w:rsid w:val="00BA0EC5"/>
    <w:rsid w:val="00BA0F03"/>
    <w:rsid w:val="00BA18D2"/>
    <w:rsid w:val="00BA1F5B"/>
    <w:rsid w:val="00BA20B4"/>
    <w:rsid w:val="00BA20D1"/>
    <w:rsid w:val="00BA2346"/>
    <w:rsid w:val="00BA273A"/>
    <w:rsid w:val="00BA28C9"/>
    <w:rsid w:val="00BA2C62"/>
    <w:rsid w:val="00BA2CBD"/>
    <w:rsid w:val="00BA2E6A"/>
    <w:rsid w:val="00BA366C"/>
    <w:rsid w:val="00BA3A11"/>
    <w:rsid w:val="00BA3DFF"/>
    <w:rsid w:val="00BA4326"/>
    <w:rsid w:val="00BA496B"/>
    <w:rsid w:val="00BA49D7"/>
    <w:rsid w:val="00BA4AA9"/>
    <w:rsid w:val="00BA4BE8"/>
    <w:rsid w:val="00BA4CCF"/>
    <w:rsid w:val="00BA4D31"/>
    <w:rsid w:val="00BA4E2D"/>
    <w:rsid w:val="00BA52A9"/>
    <w:rsid w:val="00BA5985"/>
    <w:rsid w:val="00BA5AFC"/>
    <w:rsid w:val="00BA5CA2"/>
    <w:rsid w:val="00BA673A"/>
    <w:rsid w:val="00BA6F79"/>
    <w:rsid w:val="00BA7753"/>
    <w:rsid w:val="00BA7889"/>
    <w:rsid w:val="00BB0160"/>
    <w:rsid w:val="00BB0662"/>
    <w:rsid w:val="00BB09D6"/>
    <w:rsid w:val="00BB17FE"/>
    <w:rsid w:val="00BB1D98"/>
    <w:rsid w:val="00BB1DE2"/>
    <w:rsid w:val="00BB1F3F"/>
    <w:rsid w:val="00BB20F2"/>
    <w:rsid w:val="00BB2423"/>
    <w:rsid w:val="00BB25A1"/>
    <w:rsid w:val="00BB2636"/>
    <w:rsid w:val="00BB28AB"/>
    <w:rsid w:val="00BB2A38"/>
    <w:rsid w:val="00BB2A3F"/>
    <w:rsid w:val="00BB2C23"/>
    <w:rsid w:val="00BB2C9C"/>
    <w:rsid w:val="00BB3144"/>
    <w:rsid w:val="00BB3204"/>
    <w:rsid w:val="00BB3533"/>
    <w:rsid w:val="00BB3606"/>
    <w:rsid w:val="00BB36C1"/>
    <w:rsid w:val="00BB3B8E"/>
    <w:rsid w:val="00BB3C1F"/>
    <w:rsid w:val="00BB3D7D"/>
    <w:rsid w:val="00BB3E0C"/>
    <w:rsid w:val="00BB3ECF"/>
    <w:rsid w:val="00BB3F07"/>
    <w:rsid w:val="00BB40F3"/>
    <w:rsid w:val="00BB475C"/>
    <w:rsid w:val="00BB4791"/>
    <w:rsid w:val="00BB4D5E"/>
    <w:rsid w:val="00BB5737"/>
    <w:rsid w:val="00BB59D7"/>
    <w:rsid w:val="00BB5AD5"/>
    <w:rsid w:val="00BB5BF5"/>
    <w:rsid w:val="00BB5DF1"/>
    <w:rsid w:val="00BB5F0A"/>
    <w:rsid w:val="00BB6098"/>
    <w:rsid w:val="00BB623D"/>
    <w:rsid w:val="00BB6552"/>
    <w:rsid w:val="00BB6588"/>
    <w:rsid w:val="00BB6C6F"/>
    <w:rsid w:val="00BB7030"/>
    <w:rsid w:val="00BB7788"/>
    <w:rsid w:val="00BB7A64"/>
    <w:rsid w:val="00BB7C9D"/>
    <w:rsid w:val="00BB7D81"/>
    <w:rsid w:val="00BC0229"/>
    <w:rsid w:val="00BC02BA"/>
    <w:rsid w:val="00BC065E"/>
    <w:rsid w:val="00BC0801"/>
    <w:rsid w:val="00BC08D4"/>
    <w:rsid w:val="00BC1BBC"/>
    <w:rsid w:val="00BC2185"/>
    <w:rsid w:val="00BC2798"/>
    <w:rsid w:val="00BC2FC5"/>
    <w:rsid w:val="00BC3750"/>
    <w:rsid w:val="00BC37AE"/>
    <w:rsid w:val="00BC4E4A"/>
    <w:rsid w:val="00BC65E2"/>
    <w:rsid w:val="00BC6747"/>
    <w:rsid w:val="00BC6B33"/>
    <w:rsid w:val="00BC6BC2"/>
    <w:rsid w:val="00BC75CA"/>
    <w:rsid w:val="00BC7669"/>
    <w:rsid w:val="00BC7F56"/>
    <w:rsid w:val="00BD0069"/>
    <w:rsid w:val="00BD03B7"/>
    <w:rsid w:val="00BD1931"/>
    <w:rsid w:val="00BD26CB"/>
    <w:rsid w:val="00BD28D3"/>
    <w:rsid w:val="00BD3312"/>
    <w:rsid w:val="00BD333B"/>
    <w:rsid w:val="00BD383C"/>
    <w:rsid w:val="00BD3F17"/>
    <w:rsid w:val="00BD42F2"/>
    <w:rsid w:val="00BD44AD"/>
    <w:rsid w:val="00BD45FF"/>
    <w:rsid w:val="00BD46D7"/>
    <w:rsid w:val="00BD4D7B"/>
    <w:rsid w:val="00BD4F01"/>
    <w:rsid w:val="00BD5D2D"/>
    <w:rsid w:val="00BD5F95"/>
    <w:rsid w:val="00BD60A7"/>
    <w:rsid w:val="00BD6380"/>
    <w:rsid w:val="00BD6417"/>
    <w:rsid w:val="00BD6771"/>
    <w:rsid w:val="00BD68AF"/>
    <w:rsid w:val="00BD6AED"/>
    <w:rsid w:val="00BD77CC"/>
    <w:rsid w:val="00BD7FF9"/>
    <w:rsid w:val="00BE0234"/>
    <w:rsid w:val="00BE0965"/>
    <w:rsid w:val="00BE0BA0"/>
    <w:rsid w:val="00BE0BF0"/>
    <w:rsid w:val="00BE10A1"/>
    <w:rsid w:val="00BE1254"/>
    <w:rsid w:val="00BE208D"/>
    <w:rsid w:val="00BE2520"/>
    <w:rsid w:val="00BE2E1D"/>
    <w:rsid w:val="00BE308A"/>
    <w:rsid w:val="00BE3D0C"/>
    <w:rsid w:val="00BE3D44"/>
    <w:rsid w:val="00BE3DC5"/>
    <w:rsid w:val="00BE3FCA"/>
    <w:rsid w:val="00BE42F6"/>
    <w:rsid w:val="00BE488B"/>
    <w:rsid w:val="00BE5B0E"/>
    <w:rsid w:val="00BE5E9C"/>
    <w:rsid w:val="00BE61B4"/>
    <w:rsid w:val="00BE62B7"/>
    <w:rsid w:val="00BE65E3"/>
    <w:rsid w:val="00BE6F08"/>
    <w:rsid w:val="00BE70B3"/>
    <w:rsid w:val="00BE72C9"/>
    <w:rsid w:val="00BE73CB"/>
    <w:rsid w:val="00BE7457"/>
    <w:rsid w:val="00BE79BE"/>
    <w:rsid w:val="00BE7ABD"/>
    <w:rsid w:val="00BE7C6E"/>
    <w:rsid w:val="00BF0FB8"/>
    <w:rsid w:val="00BF2272"/>
    <w:rsid w:val="00BF2464"/>
    <w:rsid w:val="00BF2AF4"/>
    <w:rsid w:val="00BF2E00"/>
    <w:rsid w:val="00BF391B"/>
    <w:rsid w:val="00BF3A92"/>
    <w:rsid w:val="00BF3D10"/>
    <w:rsid w:val="00BF42E2"/>
    <w:rsid w:val="00BF471B"/>
    <w:rsid w:val="00BF49E0"/>
    <w:rsid w:val="00BF4A9A"/>
    <w:rsid w:val="00BF4F31"/>
    <w:rsid w:val="00BF51E0"/>
    <w:rsid w:val="00BF5BE3"/>
    <w:rsid w:val="00BF60B4"/>
    <w:rsid w:val="00BF650E"/>
    <w:rsid w:val="00BF6BDC"/>
    <w:rsid w:val="00BF6CDF"/>
    <w:rsid w:val="00BF6CFC"/>
    <w:rsid w:val="00BF6EAC"/>
    <w:rsid w:val="00BF7719"/>
    <w:rsid w:val="00BF77C5"/>
    <w:rsid w:val="00BF78AB"/>
    <w:rsid w:val="00BF799D"/>
    <w:rsid w:val="00BF7A5C"/>
    <w:rsid w:val="00BF7A9E"/>
    <w:rsid w:val="00BF7FDF"/>
    <w:rsid w:val="00C0003D"/>
    <w:rsid w:val="00C00486"/>
    <w:rsid w:val="00C00698"/>
    <w:rsid w:val="00C00817"/>
    <w:rsid w:val="00C0269A"/>
    <w:rsid w:val="00C028B3"/>
    <w:rsid w:val="00C03172"/>
    <w:rsid w:val="00C0320E"/>
    <w:rsid w:val="00C03AA0"/>
    <w:rsid w:val="00C04044"/>
    <w:rsid w:val="00C04241"/>
    <w:rsid w:val="00C049DF"/>
    <w:rsid w:val="00C04A4C"/>
    <w:rsid w:val="00C04C3F"/>
    <w:rsid w:val="00C04DE8"/>
    <w:rsid w:val="00C04E06"/>
    <w:rsid w:val="00C05196"/>
    <w:rsid w:val="00C055D0"/>
    <w:rsid w:val="00C056C9"/>
    <w:rsid w:val="00C0574E"/>
    <w:rsid w:val="00C05C62"/>
    <w:rsid w:val="00C05FE1"/>
    <w:rsid w:val="00C06472"/>
    <w:rsid w:val="00C06716"/>
    <w:rsid w:val="00C069BB"/>
    <w:rsid w:val="00C06CA8"/>
    <w:rsid w:val="00C070D6"/>
    <w:rsid w:val="00C10169"/>
    <w:rsid w:val="00C1028C"/>
    <w:rsid w:val="00C10D07"/>
    <w:rsid w:val="00C111A1"/>
    <w:rsid w:val="00C11682"/>
    <w:rsid w:val="00C1174D"/>
    <w:rsid w:val="00C11B81"/>
    <w:rsid w:val="00C11E0E"/>
    <w:rsid w:val="00C12338"/>
    <w:rsid w:val="00C12644"/>
    <w:rsid w:val="00C126F5"/>
    <w:rsid w:val="00C12CEF"/>
    <w:rsid w:val="00C12D0D"/>
    <w:rsid w:val="00C13052"/>
    <w:rsid w:val="00C1445C"/>
    <w:rsid w:val="00C1462F"/>
    <w:rsid w:val="00C14754"/>
    <w:rsid w:val="00C1485E"/>
    <w:rsid w:val="00C14AA1"/>
    <w:rsid w:val="00C14AC6"/>
    <w:rsid w:val="00C14BFC"/>
    <w:rsid w:val="00C14C66"/>
    <w:rsid w:val="00C14DAF"/>
    <w:rsid w:val="00C14E59"/>
    <w:rsid w:val="00C14FF3"/>
    <w:rsid w:val="00C15032"/>
    <w:rsid w:val="00C156CC"/>
    <w:rsid w:val="00C1593C"/>
    <w:rsid w:val="00C15C4D"/>
    <w:rsid w:val="00C15EAE"/>
    <w:rsid w:val="00C15FE7"/>
    <w:rsid w:val="00C16288"/>
    <w:rsid w:val="00C168D5"/>
    <w:rsid w:val="00C16B05"/>
    <w:rsid w:val="00C16F11"/>
    <w:rsid w:val="00C17227"/>
    <w:rsid w:val="00C17329"/>
    <w:rsid w:val="00C17550"/>
    <w:rsid w:val="00C17DFA"/>
    <w:rsid w:val="00C20140"/>
    <w:rsid w:val="00C20624"/>
    <w:rsid w:val="00C2096F"/>
    <w:rsid w:val="00C20CBC"/>
    <w:rsid w:val="00C21633"/>
    <w:rsid w:val="00C2190C"/>
    <w:rsid w:val="00C21F7D"/>
    <w:rsid w:val="00C21FC4"/>
    <w:rsid w:val="00C22496"/>
    <w:rsid w:val="00C224A5"/>
    <w:rsid w:val="00C2251A"/>
    <w:rsid w:val="00C226D5"/>
    <w:rsid w:val="00C2291B"/>
    <w:rsid w:val="00C22A91"/>
    <w:rsid w:val="00C22B28"/>
    <w:rsid w:val="00C22E02"/>
    <w:rsid w:val="00C22F95"/>
    <w:rsid w:val="00C23532"/>
    <w:rsid w:val="00C235E0"/>
    <w:rsid w:val="00C2368B"/>
    <w:rsid w:val="00C23747"/>
    <w:rsid w:val="00C23CDC"/>
    <w:rsid w:val="00C24C6D"/>
    <w:rsid w:val="00C24E82"/>
    <w:rsid w:val="00C26164"/>
    <w:rsid w:val="00C2639B"/>
    <w:rsid w:val="00C26C66"/>
    <w:rsid w:val="00C27218"/>
    <w:rsid w:val="00C2747B"/>
    <w:rsid w:val="00C2751F"/>
    <w:rsid w:val="00C276F9"/>
    <w:rsid w:val="00C278D4"/>
    <w:rsid w:val="00C27E20"/>
    <w:rsid w:val="00C30196"/>
    <w:rsid w:val="00C307F2"/>
    <w:rsid w:val="00C307F7"/>
    <w:rsid w:val="00C30CCE"/>
    <w:rsid w:val="00C30E57"/>
    <w:rsid w:val="00C31395"/>
    <w:rsid w:val="00C314A5"/>
    <w:rsid w:val="00C31697"/>
    <w:rsid w:val="00C316FB"/>
    <w:rsid w:val="00C3176F"/>
    <w:rsid w:val="00C31D1E"/>
    <w:rsid w:val="00C31E18"/>
    <w:rsid w:val="00C322F3"/>
    <w:rsid w:val="00C32682"/>
    <w:rsid w:val="00C328D2"/>
    <w:rsid w:val="00C32A02"/>
    <w:rsid w:val="00C32B5B"/>
    <w:rsid w:val="00C3302C"/>
    <w:rsid w:val="00C3340F"/>
    <w:rsid w:val="00C33529"/>
    <w:rsid w:val="00C33A9C"/>
    <w:rsid w:val="00C33D51"/>
    <w:rsid w:val="00C341B2"/>
    <w:rsid w:val="00C3459A"/>
    <w:rsid w:val="00C34B94"/>
    <w:rsid w:val="00C351AF"/>
    <w:rsid w:val="00C35721"/>
    <w:rsid w:val="00C366AA"/>
    <w:rsid w:val="00C36BF0"/>
    <w:rsid w:val="00C36DB9"/>
    <w:rsid w:val="00C3702E"/>
    <w:rsid w:val="00C3703A"/>
    <w:rsid w:val="00C37B64"/>
    <w:rsid w:val="00C37C55"/>
    <w:rsid w:val="00C40144"/>
    <w:rsid w:val="00C40757"/>
    <w:rsid w:val="00C40A1D"/>
    <w:rsid w:val="00C40AFF"/>
    <w:rsid w:val="00C42067"/>
    <w:rsid w:val="00C421E2"/>
    <w:rsid w:val="00C4295F"/>
    <w:rsid w:val="00C4339A"/>
    <w:rsid w:val="00C4408D"/>
    <w:rsid w:val="00C44367"/>
    <w:rsid w:val="00C446C2"/>
    <w:rsid w:val="00C44BDC"/>
    <w:rsid w:val="00C450AD"/>
    <w:rsid w:val="00C458BF"/>
    <w:rsid w:val="00C458E0"/>
    <w:rsid w:val="00C45A02"/>
    <w:rsid w:val="00C4665C"/>
    <w:rsid w:val="00C4708C"/>
    <w:rsid w:val="00C4762A"/>
    <w:rsid w:val="00C47799"/>
    <w:rsid w:val="00C4785D"/>
    <w:rsid w:val="00C47D17"/>
    <w:rsid w:val="00C47D84"/>
    <w:rsid w:val="00C504ED"/>
    <w:rsid w:val="00C50F32"/>
    <w:rsid w:val="00C511DC"/>
    <w:rsid w:val="00C514F5"/>
    <w:rsid w:val="00C523B2"/>
    <w:rsid w:val="00C52614"/>
    <w:rsid w:val="00C52FFC"/>
    <w:rsid w:val="00C533C3"/>
    <w:rsid w:val="00C53C8E"/>
    <w:rsid w:val="00C5429E"/>
    <w:rsid w:val="00C5453B"/>
    <w:rsid w:val="00C5460D"/>
    <w:rsid w:val="00C54799"/>
    <w:rsid w:val="00C54CA2"/>
    <w:rsid w:val="00C55468"/>
    <w:rsid w:val="00C557D0"/>
    <w:rsid w:val="00C559B6"/>
    <w:rsid w:val="00C55DA8"/>
    <w:rsid w:val="00C55E30"/>
    <w:rsid w:val="00C55E4D"/>
    <w:rsid w:val="00C5667A"/>
    <w:rsid w:val="00C56C3E"/>
    <w:rsid w:val="00C56CD4"/>
    <w:rsid w:val="00C56EFB"/>
    <w:rsid w:val="00C57637"/>
    <w:rsid w:val="00C57660"/>
    <w:rsid w:val="00C57D3D"/>
    <w:rsid w:val="00C57E7C"/>
    <w:rsid w:val="00C57ECE"/>
    <w:rsid w:val="00C60028"/>
    <w:rsid w:val="00C60490"/>
    <w:rsid w:val="00C608D0"/>
    <w:rsid w:val="00C60C2D"/>
    <w:rsid w:val="00C61065"/>
    <w:rsid w:val="00C61543"/>
    <w:rsid w:val="00C62116"/>
    <w:rsid w:val="00C62453"/>
    <w:rsid w:val="00C625C0"/>
    <w:rsid w:val="00C62702"/>
    <w:rsid w:val="00C6271F"/>
    <w:rsid w:val="00C62726"/>
    <w:rsid w:val="00C62E88"/>
    <w:rsid w:val="00C62F40"/>
    <w:rsid w:val="00C63036"/>
    <w:rsid w:val="00C634DA"/>
    <w:rsid w:val="00C63852"/>
    <w:rsid w:val="00C6425C"/>
    <w:rsid w:val="00C64305"/>
    <w:rsid w:val="00C64762"/>
    <w:rsid w:val="00C648B4"/>
    <w:rsid w:val="00C64F2C"/>
    <w:rsid w:val="00C653F7"/>
    <w:rsid w:val="00C65820"/>
    <w:rsid w:val="00C65AB3"/>
    <w:rsid w:val="00C65EDF"/>
    <w:rsid w:val="00C66108"/>
    <w:rsid w:val="00C66280"/>
    <w:rsid w:val="00C662EA"/>
    <w:rsid w:val="00C66326"/>
    <w:rsid w:val="00C66381"/>
    <w:rsid w:val="00C664B2"/>
    <w:rsid w:val="00C66BA3"/>
    <w:rsid w:val="00C6795C"/>
    <w:rsid w:val="00C67A7F"/>
    <w:rsid w:val="00C702DC"/>
    <w:rsid w:val="00C709B5"/>
    <w:rsid w:val="00C71173"/>
    <w:rsid w:val="00C712D3"/>
    <w:rsid w:val="00C7134C"/>
    <w:rsid w:val="00C718E0"/>
    <w:rsid w:val="00C71905"/>
    <w:rsid w:val="00C71A00"/>
    <w:rsid w:val="00C71F31"/>
    <w:rsid w:val="00C72558"/>
    <w:rsid w:val="00C725D8"/>
    <w:rsid w:val="00C7274E"/>
    <w:rsid w:val="00C73791"/>
    <w:rsid w:val="00C73D2E"/>
    <w:rsid w:val="00C73DCE"/>
    <w:rsid w:val="00C74060"/>
    <w:rsid w:val="00C74AB5"/>
    <w:rsid w:val="00C74F04"/>
    <w:rsid w:val="00C75467"/>
    <w:rsid w:val="00C75477"/>
    <w:rsid w:val="00C758A2"/>
    <w:rsid w:val="00C767C6"/>
    <w:rsid w:val="00C775E5"/>
    <w:rsid w:val="00C77956"/>
    <w:rsid w:val="00C77A66"/>
    <w:rsid w:val="00C77BCC"/>
    <w:rsid w:val="00C77CDD"/>
    <w:rsid w:val="00C77EFD"/>
    <w:rsid w:val="00C77FDB"/>
    <w:rsid w:val="00C8024E"/>
    <w:rsid w:val="00C804F9"/>
    <w:rsid w:val="00C81430"/>
    <w:rsid w:val="00C82363"/>
    <w:rsid w:val="00C82936"/>
    <w:rsid w:val="00C82C44"/>
    <w:rsid w:val="00C83841"/>
    <w:rsid w:val="00C83DB5"/>
    <w:rsid w:val="00C84658"/>
    <w:rsid w:val="00C84B34"/>
    <w:rsid w:val="00C84E8B"/>
    <w:rsid w:val="00C84FCE"/>
    <w:rsid w:val="00C85279"/>
    <w:rsid w:val="00C85BC2"/>
    <w:rsid w:val="00C85D9F"/>
    <w:rsid w:val="00C861DC"/>
    <w:rsid w:val="00C8622C"/>
    <w:rsid w:val="00C86278"/>
    <w:rsid w:val="00C863D4"/>
    <w:rsid w:val="00C8654E"/>
    <w:rsid w:val="00C86690"/>
    <w:rsid w:val="00C871DA"/>
    <w:rsid w:val="00C878C0"/>
    <w:rsid w:val="00C879E4"/>
    <w:rsid w:val="00C87D44"/>
    <w:rsid w:val="00C900DE"/>
    <w:rsid w:val="00C90ADC"/>
    <w:rsid w:val="00C91128"/>
    <w:rsid w:val="00C918CF"/>
    <w:rsid w:val="00C91F47"/>
    <w:rsid w:val="00C92F7F"/>
    <w:rsid w:val="00C92F85"/>
    <w:rsid w:val="00C93B65"/>
    <w:rsid w:val="00C940CD"/>
    <w:rsid w:val="00C9418D"/>
    <w:rsid w:val="00C94199"/>
    <w:rsid w:val="00C943D9"/>
    <w:rsid w:val="00C9473F"/>
    <w:rsid w:val="00C948C6"/>
    <w:rsid w:val="00C948E0"/>
    <w:rsid w:val="00C954DB"/>
    <w:rsid w:val="00C95842"/>
    <w:rsid w:val="00C95DC0"/>
    <w:rsid w:val="00C95E9C"/>
    <w:rsid w:val="00C9643D"/>
    <w:rsid w:val="00C964CB"/>
    <w:rsid w:val="00C969F3"/>
    <w:rsid w:val="00C96CA7"/>
    <w:rsid w:val="00C97134"/>
    <w:rsid w:val="00CA080D"/>
    <w:rsid w:val="00CA09CD"/>
    <w:rsid w:val="00CA0D34"/>
    <w:rsid w:val="00CA0FBF"/>
    <w:rsid w:val="00CA11F0"/>
    <w:rsid w:val="00CA1877"/>
    <w:rsid w:val="00CA19B5"/>
    <w:rsid w:val="00CA2AD4"/>
    <w:rsid w:val="00CA2FC0"/>
    <w:rsid w:val="00CA3961"/>
    <w:rsid w:val="00CA3C7E"/>
    <w:rsid w:val="00CA4157"/>
    <w:rsid w:val="00CA433A"/>
    <w:rsid w:val="00CA4AEF"/>
    <w:rsid w:val="00CA4C13"/>
    <w:rsid w:val="00CA4E25"/>
    <w:rsid w:val="00CA4E77"/>
    <w:rsid w:val="00CA4F87"/>
    <w:rsid w:val="00CA50DD"/>
    <w:rsid w:val="00CA54FD"/>
    <w:rsid w:val="00CA551F"/>
    <w:rsid w:val="00CA5716"/>
    <w:rsid w:val="00CA5902"/>
    <w:rsid w:val="00CA5909"/>
    <w:rsid w:val="00CA59D8"/>
    <w:rsid w:val="00CA6767"/>
    <w:rsid w:val="00CA6CB5"/>
    <w:rsid w:val="00CA7022"/>
    <w:rsid w:val="00CA70B7"/>
    <w:rsid w:val="00CA73CC"/>
    <w:rsid w:val="00CA7481"/>
    <w:rsid w:val="00CA756D"/>
    <w:rsid w:val="00CA77D9"/>
    <w:rsid w:val="00CA7C9B"/>
    <w:rsid w:val="00CB090A"/>
    <w:rsid w:val="00CB0E0C"/>
    <w:rsid w:val="00CB1484"/>
    <w:rsid w:val="00CB1C5B"/>
    <w:rsid w:val="00CB1E73"/>
    <w:rsid w:val="00CB27BA"/>
    <w:rsid w:val="00CB27BF"/>
    <w:rsid w:val="00CB296C"/>
    <w:rsid w:val="00CB2A91"/>
    <w:rsid w:val="00CB30C1"/>
    <w:rsid w:val="00CB37D9"/>
    <w:rsid w:val="00CB3B86"/>
    <w:rsid w:val="00CB5065"/>
    <w:rsid w:val="00CB519A"/>
    <w:rsid w:val="00CB55FB"/>
    <w:rsid w:val="00CB56EC"/>
    <w:rsid w:val="00CB5779"/>
    <w:rsid w:val="00CB5FEC"/>
    <w:rsid w:val="00CB6055"/>
    <w:rsid w:val="00CB6556"/>
    <w:rsid w:val="00CB678E"/>
    <w:rsid w:val="00CB6D1B"/>
    <w:rsid w:val="00CB6F6D"/>
    <w:rsid w:val="00CB736E"/>
    <w:rsid w:val="00CB77E5"/>
    <w:rsid w:val="00CC0113"/>
    <w:rsid w:val="00CC0790"/>
    <w:rsid w:val="00CC0FA3"/>
    <w:rsid w:val="00CC12E1"/>
    <w:rsid w:val="00CC140F"/>
    <w:rsid w:val="00CC1979"/>
    <w:rsid w:val="00CC1B27"/>
    <w:rsid w:val="00CC24EC"/>
    <w:rsid w:val="00CC25C5"/>
    <w:rsid w:val="00CC266F"/>
    <w:rsid w:val="00CC2756"/>
    <w:rsid w:val="00CC3C7F"/>
    <w:rsid w:val="00CC42F1"/>
    <w:rsid w:val="00CC42F6"/>
    <w:rsid w:val="00CC49D9"/>
    <w:rsid w:val="00CC4D84"/>
    <w:rsid w:val="00CC53D8"/>
    <w:rsid w:val="00CC5433"/>
    <w:rsid w:val="00CC6981"/>
    <w:rsid w:val="00CC6B0F"/>
    <w:rsid w:val="00CC6C9B"/>
    <w:rsid w:val="00CC7542"/>
    <w:rsid w:val="00CC75ED"/>
    <w:rsid w:val="00CC7630"/>
    <w:rsid w:val="00CC779D"/>
    <w:rsid w:val="00CD0A98"/>
    <w:rsid w:val="00CD0C85"/>
    <w:rsid w:val="00CD0D0E"/>
    <w:rsid w:val="00CD0D58"/>
    <w:rsid w:val="00CD0F6F"/>
    <w:rsid w:val="00CD113E"/>
    <w:rsid w:val="00CD11C2"/>
    <w:rsid w:val="00CD13F2"/>
    <w:rsid w:val="00CD1946"/>
    <w:rsid w:val="00CD196A"/>
    <w:rsid w:val="00CD1C14"/>
    <w:rsid w:val="00CD1E4C"/>
    <w:rsid w:val="00CD20E3"/>
    <w:rsid w:val="00CD213B"/>
    <w:rsid w:val="00CD287D"/>
    <w:rsid w:val="00CD28ED"/>
    <w:rsid w:val="00CD2E1B"/>
    <w:rsid w:val="00CD31BC"/>
    <w:rsid w:val="00CD3A96"/>
    <w:rsid w:val="00CD3B3C"/>
    <w:rsid w:val="00CD3E69"/>
    <w:rsid w:val="00CD4770"/>
    <w:rsid w:val="00CD483D"/>
    <w:rsid w:val="00CD4A34"/>
    <w:rsid w:val="00CD4BE4"/>
    <w:rsid w:val="00CD5311"/>
    <w:rsid w:val="00CD5567"/>
    <w:rsid w:val="00CD562E"/>
    <w:rsid w:val="00CD5689"/>
    <w:rsid w:val="00CD59E1"/>
    <w:rsid w:val="00CD5D84"/>
    <w:rsid w:val="00CD5E07"/>
    <w:rsid w:val="00CD6720"/>
    <w:rsid w:val="00CD6762"/>
    <w:rsid w:val="00CD678F"/>
    <w:rsid w:val="00CD6B76"/>
    <w:rsid w:val="00CD71E3"/>
    <w:rsid w:val="00CD7B36"/>
    <w:rsid w:val="00CE02FB"/>
    <w:rsid w:val="00CE060D"/>
    <w:rsid w:val="00CE0B5A"/>
    <w:rsid w:val="00CE0B5D"/>
    <w:rsid w:val="00CE14CD"/>
    <w:rsid w:val="00CE153A"/>
    <w:rsid w:val="00CE186C"/>
    <w:rsid w:val="00CE213D"/>
    <w:rsid w:val="00CE291D"/>
    <w:rsid w:val="00CE2A03"/>
    <w:rsid w:val="00CE2EA1"/>
    <w:rsid w:val="00CE30D7"/>
    <w:rsid w:val="00CE391E"/>
    <w:rsid w:val="00CE468F"/>
    <w:rsid w:val="00CE4802"/>
    <w:rsid w:val="00CE5203"/>
    <w:rsid w:val="00CE56D9"/>
    <w:rsid w:val="00CE57EB"/>
    <w:rsid w:val="00CE5A34"/>
    <w:rsid w:val="00CE5F1A"/>
    <w:rsid w:val="00CE6449"/>
    <w:rsid w:val="00CE6CFB"/>
    <w:rsid w:val="00CE6F5B"/>
    <w:rsid w:val="00CE70EC"/>
    <w:rsid w:val="00CE7AB3"/>
    <w:rsid w:val="00CE7ABD"/>
    <w:rsid w:val="00CE7D82"/>
    <w:rsid w:val="00CF048B"/>
    <w:rsid w:val="00CF08D5"/>
    <w:rsid w:val="00CF08D7"/>
    <w:rsid w:val="00CF0FEC"/>
    <w:rsid w:val="00CF1468"/>
    <w:rsid w:val="00CF187F"/>
    <w:rsid w:val="00CF1963"/>
    <w:rsid w:val="00CF1F49"/>
    <w:rsid w:val="00CF24B8"/>
    <w:rsid w:val="00CF258C"/>
    <w:rsid w:val="00CF292E"/>
    <w:rsid w:val="00CF2DCD"/>
    <w:rsid w:val="00CF2F2F"/>
    <w:rsid w:val="00CF375A"/>
    <w:rsid w:val="00CF37B0"/>
    <w:rsid w:val="00CF3BAF"/>
    <w:rsid w:val="00CF475D"/>
    <w:rsid w:val="00CF4958"/>
    <w:rsid w:val="00CF49DF"/>
    <w:rsid w:val="00CF5660"/>
    <w:rsid w:val="00CF624F"/>
    <w:rsid w:val="00CF657A"/>
    <w:rsid w:val="00CF6AA1"/>
    <w:rsid w:val="00CF7731"/>
    <w:rsid w:val="00CF79D7"/>
    <w:rsid w:val="00CF7A88"/>
    <w:rsid w:val="00CF7C67"/>
    <w:rsid w:val="00D0013C"/>
    <w:rsid w:val="00D001E4"/>
    <w:rsid w:val="00D004E1"/>
    <w:rsid w:val="00D013BE"/>
    <w:rsid w:val="00D022E3"/>
    <w:rsid w:val="00D02D0B"/>
    <w:rsid w:val="00D03354"/>
    <w:rsid w:val="00D03651"/>
    <w:rsid w:val="00D0384B"/>
    <w:rsid w:val="00D03906"/>
    <w:rsid w:val="00D03B75"/>
    <w:rsid w:val="00D03D00"/>
    <w:rsid w:val="00D03FC3"/>
    <w:rsid w:val="00D04059"/>
    <w:rsid w:val="00D049E2"/>
    <w:rsid w:val="00D0523F"/>
    <w:rsid w:val="00D05643"/>
    <w:rsid w:val="00D05795"/>
    <w:rsid w:val="00D05802"/>
    <w:rsid w:val="00D05902"/>
    <w:rsid w:val="00D05A8F"/>
    <w:rsid w:val="00D060AC"/>
    <w:rsid w:val="00D06408"/>
    <w:rsid w:val="00D06965"/>
    <w:rsid w:val="00D074A4"/>
    <w:rsid w:val="00D074CA"/>
    <w:rsid w:val="00D075C8"/>
    <w:rsid w:val="00D07733"/>
    <w:rsid w:val="00D07842"/>
    <w:rsid w:val="00D07BAE"/>
    <w:rsid w:val="00D07F44"/>
    <w:rsid w:val="00D10560"/>
    <w:rsid w:val="00D10A36"/>
    <w:rsid w:val="00D10CA1"/>
    <w:rsid w:val="00D10F19"/>
    <w:rsid w:val="00D10FDD"/>
    <w:rsid w:val="00D110F4"/>
    <w:rsid w:val="00D1125C"/>
    <w:rsid w:val="00D1155A"/>
    <w:rsid w:val="00D11773"/>
    <w:rsid w:val="00D12382"/>
    <w:rsid w:val="00D12723"/>
    <w:rsid w:val="00D12943"/>
    <w:rsid w:val="00D12E33"/>
    <w:rsid w:val="00D12EFD"/>
    <w:rsid w:val="00D1301B"/>
    <w:rsid w:val="00D13257"/>
    <w:rsid w:val="00D132F0"/>
    <w:rsid w:val="00D135A1"/>
    <w:rsid w:val="00D13CBC"/>
    <w:rsid w:val="00D13EA9"/>
    <w:rsid w:val="00D13FC9"/>
    <w:rsid w:val="00D140B6"/>
    <w:rsid w:val="00D1449C"/>
    <w:rsid w:val="00D145E6"/>
    <w:rsid w:val="00D146C5"/>
    <w:rsid w:val="00D14B0B"/>
    <w:rsid w:val="00D14C08"/>
    <w:rsid w:val="00D156D9"/>
    <w:rsid w:val="00D1572D"/>
    <w:rsid w:val="00D15918"/>
    <w:rsid w:val="00D15938"/>
    <w:rsid w:val="00D15BEE"/>
    <w:rsid w:val="00D16A41"/>
    <w:rsid w:val="00D17150"/>
    <w:rsid w:val="00D1731A"/>
    <w:rsid w:val="00D17A8A"/>
    <w:rsid w:val="00D17C0C"/>
    <w:rsid w:val="00D20341"/>
    <w:rsid w:val="00D20592"/>
    <w:rsid w:val="00D20BB1"/>
    <w:rsid w:val="00D20EE1"/>
    <w:rsid w:val="00D21070"/>
    <w:rsid w:val="00D21FE3"/>
    <w:rsid w:val="00D22437"/>
    <w:rsid w:val="00D22539"/>
    <w:rsid w:val="00D22AC0"/>
    <w:rsid w:val="00D23356"/>
    <w:rsid w:val="00D23996"/>
    <w:rsid w:val="00D23B3F"/>
    <w:rsid w:val="00D23D96"/>
    <w:rsid w:val="00D24333"/>
    <w:rsid w:val="00D243D6"/>
    <w:rsid w:val="00D246CD"/>
    <w:rsid w:val="00D24EDB"/>
    <w:rsid w:val="00D24EEB"/>
    <w:rsid w:val="00D252D1"/>
    <w:rsid w:val="00D25551"/>
    <w:rsid w:val="00D256A0"/>
    <w:rsid w:val="00D258A0"/>
    <w:rsid w:val="00D25B64"/>
    <w:rsid w:val="00D25FFE"/>
    <w:rsid w:val="00D2602B"/>
    <w:rsid w:val="00D26348"/>
    <w:rsid w:val="00D2638C"/>
    <w:rsid w:val="00D26421"/>
    <w:rsid w:val="00D26536"/>
    <w:rsid w:val="00D2715A"/>
    <w:rsid w:val="00D27179"/>
    <w:rsid w:val="00D302FF"/>
    <w:rsid w:val="00D308CB"/>
    <w:rsid w:val="00D31337"/>
    <w:rsid w:val="00D31FB3"/>
    <w:rsid w:val="00D32D56"/>
    <w:rsid w:val="00D32FB9"/>
    <w:rsid w:val="00D33559"/>
    <w:rsid w:val="00D33587"/>
    <w:rsid w:val="00D3386B"/>
    <w:rsid w:val="00D33CAA"/>
    <w:rsid w:val="00D33D40"/>
    <w:rsid w:val="00D34261"/>
    <w:rsid w:val="00D342A4"/>
    <w:rsid w:val="00D34547"/>
    <w:rsid w:val="00D346F5"/>
    <w:rsid w:val="00D3494E"/>
    <w:rsid w:val="00D34CA6"/>
    <w:rsid w:val="00D34DEE"/>
    <w:rsid w:val="00D356A3"/>
    <w:rsid w:val="00D35A95"/>
    <w:rsid w:val="00D35D96"/>
    <w:rsid w:val="00D35F08"/>
    <w:rsid w:val="00D3609E"/>
    <w:rsid w:val="00D361CB"/>
    <w:rsid w:val="00D364B5"/>
    <w:rsid w:val="00D365E1"/>
    <w:rsid w:val="00D36794"/>
    <w:rsid w:val="00D36D2C"/>
    <w:rsid w:val="00D36EE2"/>
    <w:rsid w:val="00D36FF3"/>
    <w:rsid w:val="00D372AA"/>
    <w:rsid w:val="00D409B1"/>
    <w:rsid w:val="00D40B5F"/>
    <w:rsid w:val="00D410F7"/>
    <w:rsid w:val="00D41309"/>
    <w:rsid w:val="00D41905"/>
    <w:rsid w:val="00D41F88"/>
    <w:rsid w:val="00D42587"/>
    <w:rsid w:val="00D428DD"/>
    <w:rsid w:val="00D42C5E"/>
    <w:rsid w:val="00D4389E"/>
    <w:rsid w:val="00D43FCA"/>
    <w:rsid w:val="00D441B7"/>
    <w:rsid w:val="00D445FA"/>
    <w:rsid w:val="00D447C7"/>
    <w:rsid w:val="00D44EDD"/>
    <w:rsid w:val="00D44EF3"/>
    <w:rsid w:val="00D45097"/>
    <w:rsid w:val="00D457F5"/>
    <w:rsid w:val="00D45E28"/>
    <w:rsid w:val="00D4603C"/>
    <w:rsid w:val="00D46671"/>
    <w:rsid w:val="00D46FA7"/>
    <w:rsid w:val="00D470FF"/>
    <w:rsid w:val="00D474CE"/>
    <w:rsid w:val="00D475FE"/>
    <w:rsid w:val="00D479A4"/>
    <w:rsid w:val="00D47C98"/>
    <w:rsid w:val="00D501AF"/>
    <w:rsid w:val="00D504B3"/>
    <w:rsid w:val="00D50C1D"/>
    <w:rsid w:val="00D50DE6"/>
    <w:rsid w:val="00D50F03"/>
    <w:rsid w:val="00D5156D"/>
    <w:rsid w:val="00D517E4"/>
    <w:rsid w:val="00D51B8B"/>
    <w:rsid w:val="00D51BAF"/>
    <w:rsid w:val="00D5208F"/>
    <w:rsid w:val="00D529AF"/>
    <w:rsid w:val="00D52DAA"/>
    <w:rsid w:val="00D52E6E"/>
    <w:rsid w:val="00D52EB0"/>
    <w:rsid w:val="00D531B5"/>
    <w:rsid w:val="00D536BF"/>
    <w:rsid w:val="00D544C1"/>
    <w:rsid w:val="00D54B92"/>
    <w:rsid w:val="00D54EF8"/>
    <w:rsid w:val="00D55606"/>
    <w:rsid w:val="00D55B8A"/>
    <w:rsid w:val="00D55BB4"/>
    <w:rsid w:val="00D55C38"/>
    <w:rsid w:val="00D55C90"/>
    <w:rsid w:val="00D5675F"/>
    <w:rsid w:val="00D56A84"/>
    <w:rsid w:val="00D56C0A"/>
    <w:rsid w:val="00D56DFF"/>
    <w:rsid w:val="00D57589"/>
    <w:rsid w:val="00D57AD6"/>
    <w:rsid w:val="00D57B8E"/>
    <w:rsid w:val="00D60D00"/>
    <w:rsid w:val="00D60F98"/>
    <w:rsid w:val="00D610D2"/>
    <w:rsid w:val="00D61787"/>
    <w:rsid w:val="00D61813"/>
    <w:rsid w:val="00D62808"/>
    <w:rsid w:val="00D62FBC"/>
    <w:rsid w:val="00D6373F"/>
    <w:rsid w:val="00D63813"/>
    <w:rsid w:val="00D6387C"/>
    <w:rsid w:val="00D63894"/>
    <w:rsid w:val="00D63EFC"/>
    <w:rsid w:val="00D63FF6"/>
    <w:rsid w:val="00D64263"/>
    <w:rsid w:val="00D64530"/>
    <w:rsid w:val="00D648A7"/>
    <w:rsid w:val="00D64B81"/>
    <w:rsid w:val="00D64BA6"/>
    <w:rsid w:val="00D64D01"/>
    <w:rsid w:val="00D64F6F"/>
    <w:rsid w:val="00D6532A"/>
    <w:rsid w:val="00D65947"/>
    <w:rsid w:val="00D65C47"/>
    <w:rsid w:val="00D65D6A"/>
    <w:rsid w:val="00D667E0"/>
    <w:rsid w:val="00D668D3"/>
    <w:rsid w:val="00D66D07"/>
    <w:rsid w:val="00D67CF3"/>
    <w:rsid w:val="00D700F2"/>
    <w:rsid w:val="00D7091A"/>
    <w:rsid w:val="00D70B83"/>
    <w:rsid w:val="00D70C8A"/>
    <w:rsid w:val="00D71546"/>
    <w:rsid w:val="00D7188D"/>
    <w:rsid w:val="00D720B9"/>
    <w:rsid w:val="00D72442"/>
    <w:rsid w:val="00D7294B"/>
    <w:rsid w:val="00D72C53"/>
    <w:rsid w:val="00D73142"/>
    <w:rsid w:val="00D7321D"/>
    <w:rsid w:val="00D7340A"/>
    <w:rsid w:val="00D738A6"/>
    <w:rsid w:val="00D73AB9"/>
    <w:rsid w:val="00D73BCC"/>
    <w:rsid w:val="00D74244"/>
    <w:rsid w:val="00D742D8"/>
    <w:rsid w:val="00D74A09"/>
    <w:rsid w:val="00D74A9B"/>
    <w:rsid w:val="00D74B4E"/>
    <w:rsid w:val="00D74CB2"/>
    <w:rsid w:val="00D75066"/>
    <w:rsid w:val="00D75153"/>
    <w:rsid w:val="00D75354"/>
    <w:rsid w:val="00D75C0F"/>
    <w:rsid w:val="00D75E0D"/>
    <w:rsid w:val="00D760EA"/>
    <w:rsid w:val="00D771DF"/>
    <w:rsid w:val="00D773B9"/>
    <w:rsid w:val="00D774EA"/>
    <w:rsid w:val="00D7758B"/>
    <w:rsid w:val="00D77641"/>
    <w:rsid w:val="00D776C9"/>
    <w:rsid w:val="00D7794F"/>
    <w:rsid w:val="00D77B0E"/>
    <w:rsid w:val="00D80578"/>
    <w:rsid w:val="00D80635"/>
    <w:rsid w:val="00D80803"/>
    <w:rsid w:val="00D80B0F"/>
    <w:rsid w:val="00D80F6C"/>
    <w:rsid w:val="00D80F98"/>
    <w:rsid w:val="00D81113"/>
    <w:rsid w:val="00D8180E"/>
    <w:rsid w:val="00D81D17"/>
    <w:rsid w:val="00D82A6F"/>
    <w:rsid w:val="00D82EB0"/>
    <w:rsid w:val="00D83398"/>
    <w:rsid w:val="00D83482"/>
    <w:rsid w:val="00D83627"/>
    <w:rsid w:val="00D83CCD"/>
    <w:rsid w:val="00D84539"/>
    <w:rsid w:val="00D84C24"/>
    <w:rsid w:val="00D84DBB"/>
    <w:rsid w:val="00D8506A"/>
    <w:rsid w:val="00D85CAC"/>
    <w:rsid w:val="00D85DB7"/>
    <w:rsid w:val="00D8647B"/>
    <w:rsid w:val="00D8691A"/>
    <w:rsid w:val="00D872F4"/>
    <w:rsid w:val="00D87887"/>
    <w:rsid w:val="00D878AD"/>
    <w:rsid w:val="00D87B41"/>
    <w:rsid w:val="00D905DC"/>
    <w:rsid w:val="00D907B4"/>
    <w:rsid w:val="00D909BC"/>
    <w:rsid w:val="00D91263"/>
    <w:rsid w:val="00D91372"/>
    <w:rsid w:val="00D915E1"/>
    <w:rsid w:val="00D91695"/>
    <w:rsid w:val="00D9186E"/>
    <w:rsid w:val="00D91CA6"/>
    <w:rsid w:val="00D91D0F"/>
    <w:rsid w:val="00D92BA0"/>
    <w:rsid w:val="00D92FE7"/>
    <w:rsid w:val="00D93C28"/>
    <w:rsid w:val="00D93E89"/>
    <w:rsid w:val="00D94141"/>
    <w:rsid w:val="00D94314"/>
    <w:rsid w:val="00D948FC"/>
    <w:rsid w:val="00D94A75"/>
    <w:rsid w:val="00D94AB4"/>
    <w:rsid w:val="00D94BFC"/>
    <w:rsid w:val="00D95281"/>
    <w:rsid w:val="00D9542E"/>
    <w:rsid w:val="00D95C39"/>
    <w:rsid w:val="00D9620D"/>
    <w:rsid w:val="00D96268"/>
    <w:rsid w:val="00D9677B"/>
    <w:rsid w:val="00D96F8D"/>
    <w:rsid w:val="00D973A8"/>
    <w:rsid w:val="00D97C54"/>
    <w:rsid w:val="00DA012D"/>
    <w:rsid w:val="00DA0301"/>
    <w:rsid w:val="00DA0652"/>
    <w:rsid w:val="00DA08EF"/>
    <w:rsid w:val="00DA1034"/>
    <w:rsid w:val="00DA1C5C"/>
    <w:rsid w:val="00DA1DAF"/>
    <w:rsid w:val="00DA2089"/>
    <w:rsid w:val="00DA231F"/>
    <w:rsid w:val="00DA2449"/>
    <w:rsid w:val="00DA256A"/>
    <w:rsid w:val="00DA2828"/>
    <w:rsid w:val="00DA291C"/>
    <w:rsid w:val="00DA2B8C"/>
    <w:rsid w:val="00DA2C9E"/>
    <w:rsid w:val="00DA2CEF"/>
    <w:rsid w:val="00DA2D3A"/>
    <w:rsid w:val="00DA31D5"/>
    <w:rsid w:val="00DA37F2"/>
    <w:rsid w:val="00DA3ADE"/>
    <w:rsid w:val="00DA3B16"/>
    <w:rsid w:val="00DA41BB"/>
    <w:rsid w:val="00DA49B0"/>
    <w:rsid w:val="00DA56B7"/>
    <w:rsid w:val="00DA593B"/>
    <w:rsid w:val="00DA5F4E"/>
    <w:rsid w:val="00DA5FDB"/>
    <w:rsid w:val="00DA6178"/>
    <w:rsid w:val="00DA64B8"/>
    <w:rsid w:val="00DA6BA3"/>
    <w:rsid w:val="00DA6EA9"/>
    <w:rsid w:val="00DA71FF"/>
    <w:rsid w:val="00DA783B"/>
    <w:rsid w:val="00DA7CC2"/>
    <w:rsid w:val="00DB083B"/>
    <w:rsid w:val="00DB0BD1"/>
    <w:rsid w:val="00DB0E1B"/>
    <w:rsid w:val="00DB0E46"/>
    <w:rsid w:val="00DB127D"/>
    <w:rsid w:val="00DB1423"/>
    <w:rsid w:val="00DB1425"/>
    <w:rsid w:val="00DB168A"/>
    <w:rsid w:val="00DB1B04"/>
    <w:rsid w:val="00DB1FB2"/>
    <w:rsid w:val="00DB23C0"/>
    <w:rsid w:val="00DB2C3B"/>
    <w:rsid w:val="00DB2CB2"/>
    <w:rsid w:val="00DB2E10"/>
    <w:rsid w:val="00DB3325"/>
    <w:rsid w:val="00DB3658"/>
    <w:rsid w:val="00DB37B7"/>
    <w:rsid w:val="00DB3C52"/>
    <w:rsid w:val="00DB41F4"/>
    <w:rsid w:val="00DB4C7C"/>
    <w:rsid w:val="00DB54B6"/>
    <w:rsid w:val="00DB5733"/>
    <w:rsid w:val="00DB5757"/>
    <w:rsid w:val="00DB5A45"/>
    <w:rsid w:val="00DB5BC9"/>
    <w:rsid w:val="00DB60DD"/>
    <w:rsid w:val="00DB60FD"/>
    <w:rsid w:val="00DB6687"/>
    <w:rsid w:val="00DB68B6"/>
    <w:rsid w:val="00DB6A7E"/>
    <w:rsid w:val="00DB7408"/>
    <w:rsid w:val="00DB7CBA"/>
    <w:rsid w:val="00DB7E0B"/>
    <w:rsid w:val="00DB7F88"/>
    <w:rsid w:val="00DC0309"/>
    <w:rsid w:val="00DC0A9F"/>
    <w:rsid w:val="00DC1282"/>
    <w:rsid w:val="00DC12D5"/>
    <w:rsid w:val="00DC149A"/>
    <w:rsid w:val="00DC14CD"/>
    <w:rsid w:val="00DC22E3"/>
    <w:rsid w:val="00DC2F40"/>
    <w:rsid w:val="00DC2F58"/>
    <w:rsid w:val="00DC30F2"/>
    <w:rsid w:val="00DC3328"/>
    <w:rsid w:val="00DC3BE8"/>
    <w:rsid w:val="00DC40DB"/>
    <w:rsid w:val="00DC47B1"/>
    <w:rsid w:val="00DC4B72"/>
    <w:rsid w:val="00DC551D"/>
    <w:rsid w:val="00DC578B"/>
    <w:rsid w:val="00DC5CB4"/>
    <w:rsid w:val="00DC61FD"/>
    <w:rsid w:val="00DC659E"/>
    <w:rsid w:val="00DC6697"/>
    <w:rsid w:val="00DC7072"/>
    <w:rsid w:val="00DD0361"/>
    <w:rsid w:val="00DD076D"/>
    <w:rsid w:val="00DD077A"/>
    <w:rsid w:val="00DD09CB"/>
    <w:rsid w:val="00DD0DB0"/>
    <w:rsid w:val="00DD0DE2"/>
    <w:rsid w:val="00DD0F65"/>
    <w:rsid w:val="00DD0FBB"/>
    <w:rsid w:val="00DD136B"/>
    <w:rsid w:val="00DD1465"/>
    <w:rsid w:val="00DD1685"/>
    <w:rsid w:val="00DD1695"/>
    <w:rsid w:val="00DD1A44"/>
    <w:rsid w:val="00DD1D65"/>
    <w:rsid w:val="00DD2420"/>
    <w:rsid w:val="00DD306E"/>
    <w:rsid w:val="00DD30C4"/>
    <w:rsid w:val="00DD3190"/>
    <w:rsid w:val="00DD35D4"/>
    <w:rsid w:val="00DD3B40"/>
    <w:rsid w:val="00DD3C14"/>
    <w:rsid w:val="00DD3DB2"/>
    <w:rsid w:val="00DD4369"/>
    <w:rsid w:val="00DD4CC0"/>
    <w:rsid w:val="00DD4DF0"/>
    <w:rsid w:val="00DD5793"/>
    <w:rsid w:val="00DD593D"/>
    <w:rsid w:val="00DD5977"/>
    <w:rsid w:val="00DD5B4C"/>
    <w:rsid w:val="00DD5CE9"/>
    <w:rsid w:val="00DD6203"/>
    <w:rsid w:val="00DD634D"/>
    <w:rsid w:val="00DD677A"/>
    <w:rsid w:val="00DD679E"/>
    <w:rsid w:val="00DD7277"/>
    <w:rsid w:val="00DD7F5F"/>
    <w:rsid w:val="00DE0181"/>
    <w:rsid w:val="00DE0ABD"/>
    <w:rsid w:val="00DE0E16"/>
    <w:rsid w:val="00DE0E61"/>
    <w:rsid w:val="00DE0E66"/>
    <w:rsid w:val="00DE17E8"/>
    <w:rsid w:val="00DE19E3"/>
    <w:rsid w:val="00DE1F6D"/>
    <w:rsid w:val="00DE24FF"/>
    <w:rsid w:val="00DE38DC"/>
    <w:rsid w:val="00DE39C0"/>
    <w:rsid w:val="00DE47CF"/>
    <w:rsid w:val="00DE48DE"/>
    <w:rsid w:val="00DE4B2F"/>
    <w:rsid w:val="00DE4D72"/>
    <w:rsid w:val="00DE4DDB"/>
    <w:rsid w:val="00DE51F0"/>
    <w:rsid w:val="00DE562D"/>
    <w:rsid w:val="00DE5630"/>
    <w:rsid w:val="00DE5983"/>
    <w:rsid w:val="00DE5F95"/>
    <w:rsid w:val="00DE633D"/>
    <w:rsid w:val="00DE6357"/>
    <w:rsid w:val="00DE6500"/>
    <w:rsid w:val="00DE65FD"/>
    <w:rsid w:val="00DE79F8"/>
    <w:rsid w:val="00DE7A81"/>
    <w:rsid w:val="00DE7CBE"/>
    <w:rsid w:val="00DE7D20"/>
    <w:rsid w:val="00DF0033"/>
    <w:rsid w:val="00DF01ED"/>
    <w:rsid w:val="00DF024C"/>
    <w:rsid w:val="00DF0A41"/>
    <w:rsid w:val="00DF0BA9"/>
    <w:rsid w:val="00DF0CCB"/>
    <w:rsid w:val="00DF0CE8"/>
    <w:rsid w:val="00DF0D12"/>
    <w:rsid w:val="00DF1487"/>
    <w:rsid w:val="00DF15D0"/>
    <w:rsid w:val="00DF16B1"/>
    <w:rsid w:val="00DF1740"/>
    <w:rsid w:val="00DF1B53"/>
    <w:rsid w:val="00DF1FD3"/>
    <w:rsid w:val="00DF204F"/>
    <w:rsid w:val="00DF2366"/>
    <w:rsid w:val="00DF2857"/>
    <w:rsid w:val="00DF2C0D"/>
    <w:rsid w:val="00DF2CDB"/>
    <w:rsid w:val="00DF31C5"/>
    <w:rsid w:val="00DF39D3"/>
    <w:rsid w:val="00DF3FF3"/>
    <w:rsid w:val="00DF404F"/>
    <w:rsid w:val="00DF44A3"/>
    <w:rsid w:val="00DF455C"/>
    <w:rsid w:val="00DF47DA"/>
    <w:rsid w:val="00DF4BE8"/>
    <w:rsid w:val="00DF513F"/>
    <w:rsid w:val="00DF5519"/>
    <w:rsid w:val="00DF55FE"/>
    <w:rsid w:val="00DF637B"/>
    <w:rsid w:val="00DF7778"/>
    <w:rsid w:val="00DF7894"/>
    <w:rsid w:val="00DF790E"/>
    <w:rsid w:val="00DF79A3"/>
    <w:rsid w:val="00DF7C77"/>
    <w:rsid w:val="00E0003B"/>
    <w:rsid w:val="00E011BD"/>
    <w:rsid w:val="00E01A56"/>
    <w:rsid w:val="00E01B5E"/>
    <w:rsid w:val="00E01C30"/>
    <w:rsid w:val="00E01F60"/>
    <w:rsid w:val="00E023AC"/>
    <w:rsid w:val="00E02438"/>
    <w:rsid w:val="00E026E7"/>
    <w:rsid w:val="00E02AA8"/>
    <w:rsid w:val="00E02C50"/>
    <w:rsid w:val="00E03F57"/>
    <w:rsid w:val="00E03F7F"/>
    <w:rsid w:val="00E03FF8"/>
    <w:rsid w:val="00E047A8"/>
    <w:rsid w:val="00E05240"/>
    <w:rsid w:val="00E05376"/>
    <w:rsid w:val="00E0582B"/>
    <w:rsid w:val="00E059CB"/>
    <w:rsid w:val="00E05D34"/>
    <w:rsid w:val="00E05F48"/>
    <w:rsid w:val="00E06641"/>
    <w:rsid w:val="00E06651"/>
    <w:rsid w:val="00E06656"/>
    <w:rsid w:val="00E0719C"/>
    <w:rsid w:val="00E07255"/>
    <w:rsid w:val="00E072BD"/>
    <w:rsid w:val="00E072E3"/>
    <w:rsid w:val="00E07F76"/>
    <w:rsid w:val="00E07FF1"/>
    <w:rsid w:val="00E10071"/>
    <w:rsid w:val="00E1039E"/>
    <w:rsid w:val="00E103B9"/>
    <w:rsid w:val="00E106F5"/>
    <w:rsid w:val="00E114AD"/>
    <w:rsid w:val="00E116EB"/>
    <w:rsid w:val="00E1172D"/>
    <w:rsid w:val="00E11811"/>
    <w:rsid w:val="00E11885"/>
    <w:rsid w:val="00E11C90"/>
    <w:rsid w:val="00E11CD9"/>
    <w:rsid w:val="00E128B1"/>
    <w:rsid w:val="00E12A6E"/>
    <w:rsid w:val="00E12C96"/>
    <w:rsid w:val="00E12C98"/>
    <w:rsid w:val="00E131B3"/>
    <w:rsid w:val="00E13503"/>
    <w:rsid w:val="00E1391D"/>
    <w:rsid w:val="00E1411D"/>
    <w:rsid w:val="00E1436E"/>
    <w:rsid w:val="00E144AA"/>
    <w:rsid w:val="00E1556F"/>
    <w:rsid w:val="00E15B50"/>
    <w:rsid w:val="00E16307"/>
    <w:rsid w:val="00E16821"/>
    <w:rsid w:val="00E16846"/>
    <w:rsid w:val="00E16F5B"/>
    <w:rsid w:val="00E1767C"/>
    <w:rsid w:val="00E17B9E"/>
    <w:rsid w:val="00E17D30"/>
    <w:rsid w:val="00E17DA4"/>
    <w:rsid w:val="00E17E4E"/>
    <w:rsid w:val="00E20309"/>
    <w:rsid w:val="00E20339"/>
    <w:rsid w:val="00E20C14"/>
    <w:rsid w:val="00E20D26"/>
    <w:rsid w:val="00E211BD"/>
    <w:rsid w:val="00E21538"/>
    <w:rsid w:val="00E21592"/>
    <w:rsid w:val="00E21836"/>
    <w:rsid w:val="00E21B28"/>
    <w:rsid w:val="00E226F7"/>
    <w:rsid w:val="00E22848"/>
    <w:rsid w:val="00E22861"/>
    <w:rsid w:val="00E22DF2"/>
    <w:rsid w:val="00E23243"/>
    <w:rsid w:val="00E23336"/>
    <w:rsid w:val="00E23A18"/>
    <w:rsid w:val="00E23DB7"/>
    <w:rsid w:val="00E241E7"/>
    <w:rsid w:val="00E243BF"/>
    <w:rsid w:val="00E243F4"/>
    <w:rsid w:val="00E24571"/>
    <w:rsid w:val="00E2476F"/>
    <w:rsid w:val="00E24B5B"/>
    <w:rsid w:val="00E24F97"/>
    <w:rsid w:val="00E257A1"/>
    <w:rsid w:val="00E261D6"/>
    <w:rsid w:val="00E268E0"/>
    <w:rsid w:val="00E26F99"/>
    <w:rsid w:val="00E27243"/>
    <w:rsid w:val="00E27356"/>
    <w:rsid w:val="00E27B3F"/>
    <w:rsid w:val="00E27D45"/>
    <w:rsid w:val="00E27EE8"/>
    <w:rsid w:val="00E302B0"/>
    <w:rsid w:val="00E305F4"/>
    <w:rsid w:val="00E30A16"/>
    <w:rsid w:val="00E30B8C"/>
    <w:rsid w:val="00E32293"/>
    <w:rsid w:val="00E32B69"/>
    <w:rsid w:val="00E32C48"/>
    <w:rsid w:val="00E3395D"/>
    <w:rsid w:val="00E347DE"/>
    <w:rsid w:val="00E347E5"/>
    <w:rsid w:val="00E349CA"/>
    <w:rsid w:val="00E34D78"/>
    <w:rsid w:val="00E35623"/>
    <w:rsid w:val="00E358C5"/>
    <w:rsid w:val="00E358FC"/>
    <w:rsid w:val="00E3614F"/>
    <w:rsid w:val="00E3638F"/>
    <w:rsid w:val="00E368F6"/>
    <w:rsid w:val="00E37205"/>
    <w:rsid w:val="00E37789"/>
    <w:rsid w:val="00E37D02"/>
    <w:rsid w:val="00E37E3D"/>
    <w:rsid w:val="00E409F3"/>
    <w:rsid w:val="00E40B9F"/>
    <w:rsid w:val="00E40BFD"/>
    <w:rsid w:val="00E41008"/>
    <w:rsid w:val="00E4134A"/>
    <w:rsid w:val="00E41979"/>
    <w:rsid w:val="00E4197E"/>
    <w:rsid w:val="00E41A6F"/>
    <w:rsid w:val="00E42B70"/>
    <w:rsid w:val="00E42B71"/>
    <w:rsid w:val="00E42CA3"/>
    <w:rsid w:val="00E43C2F"/>
    <w:rsid w:val="00E441B2"/>
    <w:rsid w:val="00E442B5"/>
    <w:rsid w:val="00E44367"/>
    <w:rsid w:val="00E44558"/>
    <w:rsid w:val="00E44C9D"/>
    <w:rsid w:val="00E4570D"/>
    <w:rsid w:val="00E45984"/>
    <w:rsid w:val="00E46674"/>
    <w:rsid w:val="00E471BE"/>
    <w:rsid w:val="00E471D8"/>
    <w:rsid w:val="00E4720D"/>
    <w:rsid w:val="00E473D1"/>
    <w:rsid w:val="00E477F0"/>
    <w:rsid w:val="00E47816"/>
    <w:rsid w:val="00E5057A"/>
    <w:rsid w:val="00E507EC"/>
    <w:rsid w:val="00E510AA"/>
    <w:rsid w:val="00E51B5F"/>
    <w:rsid w:val="00E51C48"/>
    <w:rsid w:val="00E528E1"/>
    <w:rsid w:val="00E52E24"/>
    <w:rsid w:val="00E531C7"/>
    <w:rsid w:val="00E535AF"/>
    <w:rsid w:val="00E5368B"/>
    <w:rsid w:val="00E53C46"/>
    <w:rsid w:val="00E54B49"/>
    <w:rsid w:val="00E55102"/>
    <w:rsid w:val="00E551D2"/>
    <w:rsid w:val="00E55319"/>
    <w:rsid w:val="00E553A4"/>
    <w:rsid w:val="00E55C14"/>
    <w:rsid w:val="00E55C76"/>
    <w:rsid w:val="00E560B0"/>
    <w:rsid w:val="00E5631B"/>
    <w:rsid w:val="00E5686A"/>
    <w:rsid w:val="00E56D6A"/>
    <w:rsid w:val="00E57929"/>
    <w:rsid w:val="00E57EA6"/>
    <w:rsid w:val="00E61084"/>
    <w:rsid w:val="00E6140B"/>
    <w:rsid w:val="00E614A5"/>
    <w:rsid w:val="00E618D6"/>
    <w:rsid w:val="00E61B4A"/>
    <w:rsid w:val="00E620BA"/>
    <w:rsid w:val="00E6261C"/>
    <w:rsid w:val="00E6270E"/>
    <w:rsid w:val="00E63150"/>
    <w:rsid w:val="00E63A0E"/>
    <w:rsid w:val="00E63A5D"/>
    <w:rsid w:val="00E64B85"/>
    <w:rsid w:val="00E64DF3"/>
    <w:rsid w:val="00E64E9A"/>
    <w:rsid w:val="00E65448"/>
    <w:rsid w:val="00E6593C"/>
    <w:rsid w:val="00E65DBF"/>
    <w:rsid w:val="00E66316"/>
    <w:rsid w:val="00E664DC"/>
    <w:rsid w:val="00E6688D"/>
    <w:rsid w:val="00E670B3"/>
    <w:rsid w:val="00E670F4"/>
    <w:rsid w:val="00E67137"/>
    <w:rsid w:val="00E673EC"/>
    <w:rsid w:val="00E6769C"/>
    <w:rsid w:val="00E67778"/>
    <w:rsid w:val="00E70784"/>
    <w:rsid w:val="00E70AB8"/>
    <w:rsid w:val="00E70F6D"/>
    <w:rsid w:val="00E7112D"/>
    <w:rsid w:val="00E71329"/>
    <w:rsid w:val="00E7295F"/>
    <w:rsid w:val="00E72A4C"/>
    <w:rsid w:val="00E73305"/>
    <w:rsid w:val="00E736A6"/>
    <w:rsid w:val="00E73D78"/>
    <w:rsid w:val="00E73E41"/>
    <w:rsid w:val="00E74480"/>
    <w:rsid w:val="00E7449F"/>
    <w:rsid w:val="00E7460D"/>
    <w:rsid w:val="00E74BB0"/>
    <w:rsid w:val="00E75835"/>
    <w:rsid w:val="00E75A1C"/>
    <w:rsid w:val="00E75C31"/>
    <w:rsid w:val="00E769FC"/>
    <w:rsid w:val="00E76F37"/>
    <w:rsid w:val="00E770FF"/>
    <w:rsid w:val="00E771AF"/>
    <w:rsid w:val="00E77839"/>
    <w:rsid w:val="00E77BFE"/>
    <w:rsid w:val="00E80686"/>
    <w:rsid w:val="00E80ECB"/>
    <w:rsid w:val="00E810BE"/>
    <w:rsid w:val="00E822D8"/>
    <w:rsid w:val="00E8267C"/>
    <w:rsid w:val="00E828B4"/>
    <w:rsid w:val="00E82901"/>
    <w:rsid w:val="00E82A9F"/>
    <w:rsid w:val="00E8313B"/>
    <w:rsid w:val="00E838D2"/>
    <w:rsid w:val="00E838EB"/>
    <w:rsid w:val="00E83A49"/>
    <w:rsid w:val="00E83A82"/>
    <w:rsid w:val="00E83BB7"/>
    <w:rsid w:val="00E848D6"/>
    <w:rsid w:val="00E84CA3"/>
    <w:rsid w:val="00E84DCF"/>
    <w:rsid w:val="00E85AF9"/>
    <w:rsid w:val="00E85B83"/>
    <w:rsid w:val="00E85C5B"/>
    <w:rsid w:val="00E85D44"/>
    <w:rsid w:val="00E861EF"/>
    <w:rsid w:val="00E87523"/>
    <w:rsid w:val="00E87B9A"/>
    <w:rsid w:val="00E87E8D"/>
    <w:rsid w:val="00E902D1"/>
    <w:rsid w:val="00E92323"/>
    <w:rsid w:val="00E9388D"/>
    <w:rsid w:val="00E94098"/>
    <w:rsid w:val="00E95720"/>
    <w:rsid w:val="00E95951"/>
    <w:rsid w:val="00E95975"/>
    <w:rsid w:val="00E95A77"/>
    <w:rsid w:val="00E9663B"/>
    <w:rsid w:val="00E96EF3"/>
    <w:rsid w:val="00E973C0"/>
    <w:rsid w:val="00EA04A5"/>
    <w:rsid w:val="00EA050E"/>
    <w:rsid w:val="00EA0B69"/>
    <w:rsid w:val="00EA1198"/>
    <w:rsid w:val="00EA13BB"/>
    <w:rsid w:val="00EA1510"/>
    <w:rsid w:val="00EA1595"/>
    <w:rsid w:val="00EA1700"/>
    <w:rsid w:val="00EA20B6"/>
    <w:rsid w:val="00EA22B6"/>
    <w:rsid w:val="00EA2920"/>
    <w:rsid w:val="00EA299F"/>
    <w:rsid w:val="00EA38FF"/>
    <w:rsid w:val="00EA3B11"/>
    <w:rsid w:val="00EA3C63"/>
    <w:rsid w:val="00EA3D64"/>
    <w:rsid w:val="00EA420F"/>
    <w:rsid w:val="00EA46C6"/>
    <w:rsid w:val="00EA4971"/>
    <w:rsid w:val="00EA4BBC"/>
    <w:rsid w:val="00EA5182"/>
    <w:rsid w:val="00EA5B06"/>
    <w:rsid w:val="00EA764D"/>
    <w:rsid w:val="00EA7697"/>
    <w:rsid w:val="00EA7B09"/>
    <w:rsid w:val="00EA7C77"/>
    <w:rsid w:val="00EA7F85"/>
    <w:rsid w:val="00EA7FA4"/>
    <w:rsid w:val="00EB0753"/>
    <w:rsid w:val="00EB0EB5"/>
    <w:rsid w:val="00EB15C2"/>
    <w:rsid w:val="00EB1EBD"/>
    <w:rsid w:val="00EB1F5A"/>
    <w:rsid w:val="00EB2D3E"/>
    <w:rsid w:val="00EB318F"/>
    <w:rsid w:val="00EB340B"/>
    <w:rsid w:val="00EB36EB"/>
    <w:rsid w:val="00EB4A80"/>
    <w:rsid w:val="00EB4DED"/>
    <w:rsid w:val="00EB580F"/>
    <w:rsid w:val="00EB5BFF"/>
    <w:rsid w:val="00EB6139"/>
    <w:rsid w:val="00EB6B62"/>
    <w:rsid w:val="00EB6C79"/>
    <w:rsid w:val="00EB7233"/>
    <w:rsid w:val="00EB76A1"/>
    <w:rsid w:val="00EB7773"/>
    <w:rsid w:val="00EC03C0"/>
    <w:rsid w:val="00EC0C18"/>
    <w:rsid w:val="00EC1143"/>
    <w:rsid w:val="00EC14A1"/>
    <w:rsid w:val="00EC1B06"/>
    <w:rsid w:val="00EC1B9C"/>
    <w:rsid w:val="00EC26A9"/>
    <w:rsid w:val="00EC34D4"/>
    <w:rsid w:val="00EC36F6"/>
    <w:rsid w:val="00EC3812"/>
    <w:rsid w:val="00EC39D9"/>
    <w:rsid w:val="00EC3A98"/>
    <w:rsid w:val="00EC3B0B"/>
    <w:rsid w:val="00EC3D62"/>
    <w:rsid w:val="00EC3FE7"/>
    <w:rsid w:val="00EC41FB"/>
    <w:rsid w:val="00EC46FE"/>
    <w:rsid w:val="00EC4A5B"/>
    <w:rsid w:val="00EC4ECC"/>
    <w:rsid w:val="00EC4FE7"/>
    <w:rsid w:val="00EC5020"/>
    <w:rsid w:val="00EC53E0"/>
    <w:rsid w:val="00EC5414"/>
    <w:rsid w:val="00EC541B"/>
    <w:rsid w:val="00EC5A7F"/>
    <w:rsid w:val="00EC5C58"/>
    <w:rsid w:val="00EC5DFF"/>
    <w:rsid w:val="00EC5FBE"/>
    <w:rsid w:val="00EC632A"/>
    <w:rsid w:val="00EC64B3"/>
    <w:rsid w:val="00EC660E"/>
    <w:rsid w:val="00EC6C03"/>
    <w:rsid w:val="00EC6D3C"/>
    <w:rsid w:val="00EC7BB4"/>
    <w:rsid w:val="00ED108F"/>
    <w:rsid w:val="00ED1722"/>
    <w:rsid w:val="00ED1C2F"/>
    <w:rsid w:val="00ED20B0"/>
    <w:rsid w:val="00ED244E"/>
    <w:rsid w:val="00ED2AEF"/>
    <w:rsid w:val="00ED2C39"/>
    <w:rsid w:val="00ED309B"/>
    <w:rsid w:val="00ED30AD"/>
    <w:rsid w:val="00ED32E5"/>
    <w:rsid w:val="00ED39E4"/>
    <w:rsid w:val="00ED39F7"/>
    <w:rsid w:val="00ED3CC3"/>
    <w:rsid w:val="00ED3CE1"/>
    <w:rsid w:val="00ED3CF6"/>
    <w:rsid w:val="00ED3DC9"/>
    <w:rsid w:val="00ED3E7D"/>
    <w:rsid w:val="00ED4061"/>
    <w:rsid w:val="00ED436C"/>
    <w:rsid w:val="00ED4D13"/>
    <w:rsid w:val="00ED5A00"/>
    <w:rsid w:val="00ED5CB5"/>
    <w:rsid w:val="00ED5FB6"/>
    <w:rsid w:val="00ED6293"/>
    <w:rsid w:val="00ED6552"/>
    <w:rsid w:val="00ED65C2"/>
    <w:rsid w:val="00ED67CE"/>
    <w:rsid w:val="00ED6A83"/>
    <w:rsid w:val="00ED6CA9"/>
    <w:rsid w:val="00ED6FBE"/>
    <w:rsid w:val="00ED70ED"/>
    <w:rsid w:val="00ED752E"/>
    <w:rsid w:val="00ED77D8"/>
    <w:rsid w:val="00ED7BAA"/>
    <w:rsid w:val="00ED7EBC"/>
    <w:rsid w:val="00ED7FBA"/>
    <w:rsid w:val="00EE0166"/>
    <w:rsid w:val="00EE03A3"/>
    <w:rsid w:val="00EE03B8"/>
    <w:rsid w:val="00EE04F7"/>
    <w:rsid w:val="00EE0645"/>
    <w:rsid w:val="00EE0E7F"/>
    <w:rsid w:val="00EE0FD7"/>
    <w:rsid w:val="00EE1380"/>
    <w:rsid w:val="00EE15CB"/>
    <w:rsid w:val="00EE15FF"/>
    <w:rsid w:val="00EE1953"/>
    <w:rsid w:val="00EE1C70"/>
    <w:rsid w:val="00EE2BC8"/>
    <w:rsid w:val="00EE2F03"/>
    <w:rsid w:val="00EE2F42"/>
    <w:rsid w:val="00EE3089"/>
    <w:rsid w:val="00EE3241"/>
    <w:rsid w:val="00EE33A5"/>
    <w:rsid w:val="00EE353E"/>
    <w:rsid w:val="00EE35F5"/>
    <w:rsid w:val="00EE3A14"/>
    <w:rsid w:val="00EE3EC4"/>
    <w:rsid w:val="00EE411B"/>
    <w:rsid w:val="00EE4121"/>
    <w:rsid w:val="00EE43D4"/>
    <w:rsid w:val="00EE4749"/>
    <w:rsid w:val="00EE4876"/>
    <w:rsid w:val="00EE497D"/>
    <w:rsid w:val="00EE4B68"/>
    <w:rsid w:val="00EE52BF"/>
    <w:rsid w:val="00EE5339"/>
    <w:rsid w:val="00EE57FF"/>
    <w:rsid w:val="00EE5CFB"/>
    <w:rsid w:val="00EE5FDC"/>
    <w:rsid w:val="00EE60E1"/>
    <w:rsid w:val="00EE63FC"/>
    <w:rsid w:val="00EE67FB"/>
    <w:rsid w:val="00EE72F1"/>
    <w:rsid w:val="00EE7371"/>
    <w:rsid w:val="00EE7540"/>
    <w:rsid w:val="00EE75CE"/>
    <w:rsid w:val="00EF02D6"/>
    <w:rsid w:val="00EF08EB"/>
    <w:rsid w:val="00EF09CF"/>
    <w:rsid w:val="00EF0A45"/>
    <w:rsid w:val="00EF14FC"/>
    <w:rsid w:val="00EF16A5"/>
    <w:rsid w:val="00EF18D3"/>
    <w:rsid w:val="00EF2644"/>
    <w:rsid w:val="00EF28BB"/>
    <w:rsid w:val="00EF2E34"/>
    <w:rsid w:val="00EF2FE8"/>
    <w:rsid w:val="00EF318F"/>
    <w:rsid w:val="00EF3257"/>
    <w:rsid w:val="00EF348D"/>
    <w:rsid w:val="00EF3682"/>
    <w:rsid w:val="00EF3D21"/>
    <w:rsid w:val="00EF3DD5"/>
    <w:rsid w:val="00EF40B8"/>
    <w:rsid w:val="00EF454D"/>
    <w:rsid w:val="00EF4D98"/>
    <w:rsid w:val="00EF4FA4"/>
    <w:rsid w:val="00EF5B8E"/>
    <w:rsid w:val="00EF6251"/>
    <w:rsid w:val="00EF6933"/>
    <w:rsid w:val="00EF697F"/>
    <w:rsid w:val="00EF6C4E"/>
    <w:rsid w:val="00EF6C8B"/>
    <w:rsid w:val="00EF6F73"/>
    <w:rsid w:val="00EF6FC7"/>
    <w:rsid w:val="00EF759D"/>
    <w:rsid w:val="00F0003E"/>
    <w:rsid w:val="00F002E8"/>
    <w:rsid w:val="00F00615"/>
    <w:rsid w:val="00F0112D"/>
    <w:rsid w:val="00F01EEF"/>
    <w:rsid w:val="00F02A9B"/>
    <w:rsid w:val="00F038F0"/>
    <w:rsid w:val="00F03929"/>
    <w:rsid w:val="00F03BC3"/>
    <w:rsid w:val="00F03C88"/>
    <w:rsid w:val="00F03CC5"/>
    <w:rsid w:val="00F04306"/>
    <w:rsid w:val="00F05A12"/>
    <w:rsid w:val="00F05A29"/>
    <w:rsid w:val="00F05D9B"/>
    <w:rsid w:val="00F062B9"/>
    <w:rsid w:val="00F06694"/>
    <w:rsid w:val="00F066D9"/>
    <w:rsid w:val="00F06E59"/>
    <w:rsid w:val="00F0773A"/>
    <w:rsid w:val="00F07868"/>
    <w:rsid w:val="00F0794C"/>
    <w:rsid w:val="00F100D3"/>
    <w:rsid w:val="00F100DF"/>
    <w:rsid w:val="00F10420"/>
    <w:rsid w:val="00F11108"/>
    <w:rsid w:val="00F11284"/>
    <w:rsid w:val="00F113EE"/>
    <w:rsid w:val="00F12658"/>
    <w:rsid w:val="00F1336E"/>
    <w:rsid w:val="00F135B6"/>
    <w:rsid w:val="00F139A9"/>
    <w:rsid w:val="00F13CCF"/>
    <w:rsid w:val="00F13CFE"/>
    <w:rsid w:val="00F13E35"/>
    <w:rsid w:val="00F1473C"/>
    <w:rsid w:val="00F14979"/>
    <w:rsid w:val="00F149DA"/>
    <w:rsid w:val="00F1502E"/>
    <w:rsid w:val="00F15117"/>
    <w:rsid w:val="00F15676"/>
    <w:rsid w:val="00F15B51"/>
    <w:rsid w:val="00F1608D"/>
    <w:rsid w:val="00F16091"/>
    <w:rsid w:val="00F16288"/>
    <w:rsid w:val="00F1637C"/>
    <w:rsid w:val="00F164EF"/>
    <w:rsid w:val="00F16549"/>
    <w:rsid w:val="00F167C8"/>
    <w:rsid w:val="00F168DA"/>
    <w:rsid w:val="00F16CF2"/>
    <w:rsid w:val="00F16D3D"/>
    <w:rsid w:val="00F170E8"/>
    <w:rsid w:val="00F17159"/>
    <w:rsid w:val="00F171FC"/>
    <w:rsid w:val="00F17A66"/>
    <w:rsid w:val="00F17BAD"/>
    <w:rsid w:val="00F17D7D"/>
    <w:rsid w:val="00F2006F"/>
    <w:rsid w:val="00F204F0"/>
    <w:rsid w:val="00F207C1"/>
    <w:rsid w:val="00F20B23"/>
    <w:rsid w:val="00F20D39"/>
    <w:rsid w:val="00F210EC"/>
    <w:rsid w:val="00F215E2"/>
    <w:rsid w:val="00F218B3"/>
    <w:rsid w:val="00F21AAF"/>
    <w:rsid w:val="00F2293A"/>
    <w:rsid w:val="00F2294C"/>
    <w:rsid w:val="00F229FE"/>
    <w:rsid w:val="00F22B95"/>
    <w:rsid w:val="00F22D71"/>
    <w:rsid w:val="00F231EF"/>
    <w:rsid w:val="00F23640"/>
    <w:rsid w:val="00F23663"/>
    <w:rsid w:val="00F2374E"/>
    <w:rsid w:val="00F23987"/>
    <w:rsid w:val="00F23A49"/>
    <w:rsid w:val="00F23A9B"/>
    <w:rsid w:val="00F23EEE"/>
    <w:rsid w:val="00F24242"/>
    <w:rsid w:val="00F249E4"/>
    <w:rsid w:val="00F24B53"/>
    <w:rsid w:val="00F24C42"/>
    <w:rsid w:val="00F24F95"/>
    <w:rsid w:val="00F25896"/>
    <w:rsid w:val="00F258F9"/>
    <w:rsid w:val="00F25E1D"/>
    <w:rsid w:val="00F27906"/>
    <w:rsid w:val="00F27A9F"/>
    <w:rsid w:val="00F3053A"/>
    <w:rsid w:val="00F3067D"/>
    <w:rsid w:val="00F30683"/>
    <w:rsid w:val="00F30F51"/>
    <w:rsid w:val="00F313F7"/>
    <w:rsid w:val="00F3153C"/>
    <w:rsid w:val="00F32E10"/>
    <w:rsid w:val="00F33761"/>
    <w:rsid w:val="00F341AD"/>
    <w:rsid w:val="00F3453C"/>
    <w:rsid w:val="00F3491D"/>
    <w:rsid w:val="00F34AE5"/>
    <w:rsid w:val="00F34E7C"/>
    <w:rsid w:val="00F34FB4"/>
    <w:rsid w:val="00F3522C"/>
    <w:rsid w:val="00F353A6"/>
    <w:rsid w:val="00F35468"/>
    <w:rsid w:val="00F3576C"/>
    <w:rsid w:val="00F360E5"/>
    <w:rsid w:val="00F36180"/>
    <w:rsid w:val="00F368DA"/>
    <w:rsid w:val="00F378B8"/>
    <w:rsid w:val="00F379C2"/>
    <w:rsid w:val="00F37C5B"/>
    <w:rsid w:val="00F4076A"/>
    <w:rsid w:val="00F407F8"/>
    <w:rsid w:val="00F410C8"/>
    <w:rsid w:val="00F41600"/>
    <w:rsid w:val="00F419EB"/>
    <w:rsid w:val="00F41D00"/>
    <w:rsid w:val="00F4216F"/>
    <w:rsid w:val="00F42410"/>
    <w:rsid w:val="00F4297E"/>
    <w:rsid w:val="00F4313D"/>
    <w:rsid w:val="00F436B6"/>
    <w:rsid w:val="00F43BC0"/>
    <w:rsid w:val="00F43F13"/>
    <w:rsid w:val="00F44175"/>
    <w:rsid w:val="00F4483C"/>
    <w:rsid w:val="00F44944"/>
    <w:rsid w:val="00F44A09"/>
    <w:rsid w:val="00F44D6F"/>
    <w:rsid w:val="00F4519F"/>
    <w:rsid w:val="00F4577C"/>
    <w:rsid w:val="00F45BDC"/>
    <w:rsid w:val="00F46200"/>
    <w:rsid w:val="00F468F5"/>
    <w:rsid w:val="00F46E99"/>
    <w:rsid w:val="00F475E5"/>
    <w:rsid w:val="00F477DF"/>
    <w:rsid w:val="00F47A36"/>
    <w:rsid w:val="00F47FE0"/>
    <w:rsid w:val="00F50EE3"/>
    <w:rsid w:val="00F51105"/>
    <w:rsid w:val="00F515DE"/>
    <w:rsid w:val="00F5166E"/>
    <w:rsid w:val="00F51A7F"/>
    <w:rsid w:val="00F51AE7"/>
    <w:rsid w:val="00F52B1D"/>
    <w:rsid w:val="00F52BA0"/>
    <w:rsid w:val="00F52CE6"/>
    <w:rsid w:val="00F530DF"/>
    <w:rsid w:val="00F534AB"/>
    <w:rsid w:val="00F53A9E"/>
    <w:rsid w:val="00F53C51"/>
    <w:rsid w:val="00F54065"/>
    <w:rsid w:val="00F5410F"/>
    <w:rsid w:val="00F54CC5"/>
    <w:rsid w:val="00F5558F"/>
    <w:rsid w:val="00F56111"/>
    <w:rsid w:val="00F56238"/>
    <w:rsid w:val="00F56605"/>
    <w:rsid w:val="00F56EAA"/>
    <w:rsid w:val="00F57246"/>
    <w:rsid w:val="00F57C73"/>
    <w:rsid w:val="00F60384"/>
    <w:rsid w:val="00F60AFD"/>
    <w:rsid w:val="00F6126F"/>
    <w:rsid w:val="00F613D8"/>
    <w:rsid w:val="00F6142B"/>
    <w:rsid w:val="00F6156A"/>
    <w:rsid w:val="00F61F1F"/>
    <w:rsid w:val="00F6273B"/>
    <w:rsid w:val="00F62CB1"/>
    <w:rsid w:val="00F634D2"/>
    <w:rsid w:val="00F6365D"/>
    <w:rsid w:val="00F63B76"/>
    <w:rsid w:val="00F63BCB"/>
    <w:rsid w:val="00F64635"/>
    <w:rsid w:val="00F65059"/>
    <w:rsid w:val="00F6572B"/>
    <w:rsid w:val="00F65CE4"/>
    <w:rsid w:val="00F65D96"/>
    <w:rsid w:val="00F65DF1"/>
    <w:rsid w:val="00F662F3"/>
    <w:rsid w:val="00F66600"/>
    <w:rsid w:val="00F6662C"/>
    <w:rsid w:val="00F66900"/>
    <w:rsid w:val="00F66AF8"/>
    <w:rsid w:val="00F6707C"/>
    <w:rsid w:val="00F6736E"/>
    <w:rsid w:val="00F674AC"/>
    <w:rsid w:val="00F678AB"/>
    <w:rsid w:val="00F67AF9"/>
    <w:rsid w:val="00F67C81"/>
    <w:rsid w:val="00F71B0E"/>
    <w:rsid w:val="00F71E7B"/>
    <w:rsid w:val="00F720D1"/>
    <w:rsid w:val="00F72BE1"/>
    <w:rsid w:val="00F7310D"/>
    <w:rsid w:val="00F73E92"/>
    <w:rsid w:val="00F74367"/>
    <w:rsid w:val="00F75133"/>
    <w:rsid w:val="00F7535B"/>
    <w:rsid w:val="00F7550D"/>
    <w:rsid w:val="00F75D4A"/>
    <w:rsid w:val="00F76391"/>
    <w:rsid w:val="00F769A0"/>
    <w:rsid w:val="00F769F0"/>
    <w:rsid w:val="00F771AA"/>
    <w:rsid w:val="00F7767B"/>
    <w:rsid w:val="00F7788D"/>
    <w:rsid w:val="00F778F9"/>
    <w:rsid w:val="00F77E53"/>
    <w:rsid w:val="00F77FF3"/>
    <w:rsid w:val="00F801EB"/>
    <w:rsid w:val="00F80316"/>
    <w:rsid w:val="00F8072A"/>
    <w:rsid w:val="00F80DBF"/>
    <w:rsid w:val="00F80DC4"/>
    <w:rsid w:val="00F81BDD"/>
    <w:rsid w:val="00F824D6"/>
    <w:rsid w:val="00F8390A"/>
    <w:rsid w:val="00F839DC"/>
    <w:rsid w:val="00F83A85"/>
    <w:rsid w:val="00F846B4"/>
    <w:rsid w:val="00F8556D"/>
    <w:rsid w:val="00F85872"/>
    <w:rsid w:val="00F85E53"/>
    <w:rsid w:val="00F85FA7"/>
    <w:rsid w:val="00F86888"/>
    <w:rsid w:val="00F86A84"/>
    <w:rsid w:val="00F87129"/>
    <w:rsid w:val="00F87138"/>
    <w:rsid w:val="00F8734E"/>
    <w:rsid w:val="00F878B0"/>
    <w:rsid w:val="00F87CEE"/>
    <w:rsid w:val="00F87E65"/>
    <w:rsid w:val="00F919D5"/>
    <w:rsid w:val="00F91F56"/>
    <w:rsid w:val="00F920F3"/>
    <w:rsid w:val="00F92864"/>
    <w:rsid w:val="00F92A88"/>
    <w:rsid w:val="00F92D6F"/>
    <w:rsid w:val="00F94319"/>
    <w:rsid w:val="00F94544"/>
    <w:rsid w:val="00F94ACD"/>
    <w:rsid w:val="00F95097"/>
    <w:rsid w:val="00F96056"/>
    <w:rsid w:val="00F9605A"/>
    <w:rsid w:val="00F961C5"/>
    <w:rsid w:val="00F96CC8"/>
    <w:rsid w:val="00F970EA"/>
    <w:rsid w:val="00F971A5"/>
    <w:rsid w:val="00F977A6"/>
    <w:rsid w:val="00F97B71"/>
    <w:rsid w:val="00F97E3B"/>
    <w:rsid w:val="00F97EEF"/>
    <w:rsid w:val="00FA0515"/>
    <w:rsid w:val="00FA0748"/>
    <w:rsid w:val="00FA0786"/>
    <w:rsid w:val="00FA1269"/>
    <w:rsid w:val="00FA1878"/>
    <w:rsid w:val="00FA1A76"/>
    <w:rsid w:val="00FA2113"/>
    <w:rsid w:val="00FA27A6"/>
    <w:rsid w:val="00FA28D3"/>
    <w:rsid w:val="00FA2B52"/>
    <w:rsid w:val="00FA389C"/>
    <w:rsid w:val="00FA38BF"/>
    <w:rsid w:val="00FA3A8B"/>
    <w:rsid w:val="00FA4501"/>
    <w:rsid w:val="00FA4A60"/>
    <w:rsid w:val="00FA4C8D"/>
    <w:rsid w:val="00FA4DA5"/>
    <w:rsid w:val="00FA509B"/>
    <w:rsid w:val="00FA53B4"/>
    <w:rsid w:val="00FA58AD"/>
    <w:rsid w:val="00FA5D57"/>
    <w:rsid w:val="00FA6454"/>
    <w:rsid w:val="00FA6989"/>
    <w:rsid w:val="00FA6E98"/>
    <w:rsid w:val="00FA6EC9"/>
    <w:rsid w:val="00FA7ADC"/>
    <w:rsid w:val="00FB00DB"/>
    <w:rsid w:val="00FB0312"/>
    <w:rsid w:val="00FB07DD"/>
    <w:rsid w:val="00FB0B34"/>
    <w:rsid w:val="00FB10EE"/>
    <w:rsid w:val="00FB1ABB"/>
    <w:rsid w:val="00FB1FE8"/>
    <w:rsid w:val="00FB258D"/>
    <w:rsid w:val="00FB27D4"/>
    <w:rsid w:val="00FB2AF8"/>
    <w:rsid w:val="00FB3C60"/>
    <w:rsid w:val="00FB3CA7"/>
    <w:rsid w:val="00FB3DE1"/>
    <w:rsid w:val="00FB40ED"/>
    <w:rsid w:val="00FB421E"/>
    <w:rsid w:val="00FB477D"/>
    <w:rsid w:val="00FB4A6B"/>
    <w:rsid w:val="00FB4C75"/>
    <w:rsid w:val="00FB4D03"/>
    <w:rsid w:val="00FB506D"/>
    <w:rsid w:val="00FB511D"/>
    <w:rsid w:val="00FB521E"/>
    <w:rsid w:val="00FB5A21"/>
    <w:rsid w:val="00FB5AA5"/>
    <w:rsid w:val="00FB5CB3"/>
    <w:rsid w:val="00FB638E"/>
    <w:rsid w:val="00FB64F2"/>
    <w:rsid w:val="00FB6CF6"/>
    <w:rsid w:val="00FB6D6F"/>
    <w:rsid w:val="00FB71AB"/>
    <w:rsid w:val="00FB7F4E"/>
    <w:rsid w:val="00FC04F6"/>
    <w:rsid w:val="00FC0A10"/>
    <w:rsid w:val="00FC0E7D"/>
    <w:rsid w:val="00FC108C"/>
    <w:rsid w:val="00FC1EDC"/>
    <w:rsid w:val="00FC1EFB"/>
    <w:rsid w:val="00FC232A"/>
    <w:rsid w:val="00FC2581"/>
    <w:rsid w:val="00FC26EB"/>
    <w:rsid w:val="00FC2EED"/>
    <w:rsid w:val="00FC2FB1"/>
    <w:rsid w:val="00FC32D0"/>
    <w:rsid w:val="00FC3643"/>
    <w:rsid w:val="00FC3ACE"/>
    <w:rsid w:val="00FC3B8F"/>
    <w:rsid w:val="00FC3E18"/>
    <w:rsid w:val="00FC3FCE"/>
    <w:rsid w:val="00FC41B7"/>
    <w:rsid w:val="00FC4383"/>
    <w:rsid w:val="00FC4D9B"/>
    <w:rsid w:val="00FC545F"/>
    <w:rsid w:val="00FC5646"/>
    <w:rsid w:val="00FC5E5D"/>
    <w:rsid w:val="00FC64D8"/>
    <w:rsid w:val="00FC7304"/>
    <w:rsid w:val="00FC7590"/>
    <w:rsid w:val="00FC7F2F"/>
    <w:rsid w:val="00FD0059"/>
    <w:rsid w:val="00FD0457"/>
    <w:rsid w:val="00FD08D2"/>
    <w:rsid w:val="00FD0AB5"/>
    <w:rsid w:val="00FD0B87"/>
    <w:rsid w:val="00FD0BFE"/>
    <w:rsid w:val="00FD132B"/>
    <w:rsid w:val="00FD29FE"/>
    <w:rsid w:val="00FD2BB9"/>
    <w:rsid w:val="00FD31C5"/>
    <w:rsid w:val="00FD3524"/>
    <w:rsid w:val="00FD357A"/>
    <w:rsid w:val="00FD393A"/>
    <w:rsid w:val="00FD3DEA"/>
    <w:rsid w:val="00FD3FD8"/>
    <w:rsid w:val="00FD4BC6"/>
    <w:rsid w:val="00FD4D83"/>
    <w:rsid w:val="00FD4D92"/>
    <w:rsid w:val="00FD5695"/>
    <w:rsid w:val="00FD5A38"/>
    <w:rsid w:val="00FD5A94"/>
    <w:rsid w:val="00FD6148"/>
    <w:rsid w:val="00FD6548"/>
    <w:rsid w:val="00FD66D8"/>
    <w:rsid w:val="00FD6A48"/>
    <w:rsid w:val="00FD6A59"/>
    <w:rsid w:val="00FD79E6"/>
    <w:rsid w:val="00FD7C93"/>
    <w:rsid w:val="00FE0213"/>
    <w:rsid w:val="00FE041D"/>
    <w:rsid w:val="00FE04E2"/>
    <w:rsid w:val="00FE05EB"/>
    <w:rsid w:val="00FE06FE"/>
    <w:rsid w:val="00FE0C2C"/>
    <w:rsid w:val="00FE198A"/>
    <w:rsid w:val="00FE19AE"/>
    <w:rsid w:val="00FE1DCE"/>
    <w:rsid w:val="00FE2A6E"/>
    <w:rsid w:val="00FE2D99"/>
    <w:rsid w:val="00FE3C8D"/>
    <w:rsid w:val="00FE3E91"/>
    <w:rsid w:val="00FE46BA"/>
    <w:rsid w:val="00FE4AD6"/>
    <w:rsid w:val="00FE4CE7"/>
    <w:rsid w:val="00FE4E26"/>
    <w:rsid w:val="00FE51E1"/>
    <w:rsid w:val="00FE5319"/>
    <w:rsid w:val="00FE545C"/>
    <w:rsid w:val="00FE5628"/>
    <w:rsid w:val="00FE5AF9"/>
    <w:rsid w:val="00FE63C6"/>
    <w:rsid w:val="00FE67BA"/>
    <w:rsid w:val="00FE6A2B"/>
    <w:rsid w:val="00FE6A61"/>
    <w:rsid w:val="00FE6E1E"/>
    <w:rsid w:val="00FE7514"/>
    <w:rsid w:val="00FE787D"/>
    <w:rsid w:val="00FE7DE9"/>
    <w:rsid w:val="00FF03E9"/>
    <w:rsid w:val="00FF048E"/>
    <w:rsid w:val="00FF0B5C"/>
    <w:rsid w:val="00FF0C93"/>
    <w:rsid w:val="00FF0EAD"/>
    <w:rsid w:val="00FF120F"/>
    <w:rsid w:val="00FF14ED"/>
    <w:rsid w:val="00FF193E"/>
    <w:rsid w:val="00FF199F"/>
    <w:rsid w:val="00FF1B8F"/>
    <w:rsid w:val="00FF22A3"/>
    <w:rsid w:val="00FF2858"/>
    <w:rsid w:val="00FF2883"/>
    <w:rsid w:val="00FF357B"/>
    <w:rsid w:val="00FF3AB1"/>
    <w:rsid w:val="00FF3C03"/>
    <w:rsid w:val="00FF3EB7"/>
    <w:rsid w:val="00FF3F65"/>
    <w:rsid w:val="00FF4160"/>
    <w:rsid w:val="00FF4216"/>
    <w:rsid w:val="00FF450C"/>
    <w:rsid w:val="00FF45DC"/>
    <w:rsid w:val="00FF47A6"/>
    <w:rsid w:val="00FF4AC6"/>
    <w:rsid w:val="00FF4B46"/>
    <w:rsid w:val="00FF50B4"/>
    <w:rsid w:val="00FF5153"/>
    <w:rsid w:val="00FF5728"/>
    <w:rsid w:val="00FF698E"/>
    <w:rsid w:val="00FF7585"/>
    <w:rsid w:val="00FF7706"/>
    <w:rsid w:val="00FF7CC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C4F87"/>
  <w15:docId w15:val="{F8B75DA1-B213-4925-9F8E-B1A58C965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653F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F360E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F360E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F360E5"/>
    <w:pPr>
      <w:keepNext/>
      <w:keepLines/>
      <w:spacing w:before="40"/>
      <w:outlineLvl w:val="2"/>
    </w:pPr>
    <w:rPr>
      <w:rFonts w:asciiTheme="majorHAnsi" w:eastAsiaTheme="majorEastAsia" w:hAnsiTheme="majorHAnsi" w:cstheme="majorBidi"/>
      <w:color w:val="1F3763" w:themeColor="accent1" w:themeShade="7F"/>
    </w:rPr>
  </w:style>
  <w:style w:type="paragraph" w:styleId="Nagwek5">
    <w:name w:val="heading 5"/>
    <w:basedOn w:val="Normalny"/>
    <w:next w:val="Normalny"/>
    <w:link w:val="Nagwek5Znak"/>
    <w:uiPriority w:val="9"/>
    <w:semiHidden/>
    <w:unhideWhenUsed/>
    <w:qFormat/>
    <w:rsid w:val="00990872"/>
    <w:pPr>
      <w:keepNext/>
      <w:keepLines/>
      <w:spacing w:before="80" w:after="40"/>
      <w:outlineLvl w:val="4"/>
    </w:pPr>
    <w:rPr>
      <w:rFonts w:asciiTheme="minorHAnsi" w:eastAsiaTheme="majorEastAsia" w:hAnsiTheme="minorHAnsi" w:cstheme="majorBidi"/>
      <w:color w:val="2F5496" w:themeColor="accent1" w:themeShade="BF"/>
      <w:kern w:val="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F34D5"/>
    <w:pPr>
      <w:tabs>
        <w:tab w:val="center" w:pos="4536"/>
        <w:tab w:val="right" w:pos="9072"/>
      </w:tabs>
    </w:pPr>
  </w:style>
  <w:style w:type="character" w:customStyle="1" w:styleId="NagwekZnak">
    <w:name w:val="Nagłówek Znak"/>
    <w:basedOn w:val="Domylnaczcionkaakapitu"/>
    <w:link w:val="Nagwek"/>
    <w:uiPriority w:val="99"/>
    <w:rsid w:val="007F34D5"/>
  </w:style>
  <w:style w:type="paragraph" w:styleId="Stopka">
    <w:name w:val="footer"/>
    <w:basedOn w:val="Normalny"/>
    <w:link w:val="StopkaZnak"/>
    <w:uiPriority w:val="99"/>
    <w:unhideWhenUsed/>
    <w:rsid w:val="007F34D5"/>
    <w:pPr>
      <w:tabs>
        <w:tab w:val="center" w:pos="4536"/>
        <w:tab w:val="right" w:pos="9072"/>
      </w:tabs>
    </w:pPr>
  </w:style>
  <w:style w:type="character" w:customStyle="1" w:styleId="StopkaZnak">
    <w:name w:val="Stopka Znak"/>
    <w:basedOn w:val="Domylnaczcionkaakapitu"/>
    <w:link w:val="Stopka"/>
    <w:uiPriority w:val="99"/>
    <w:rsid w:val="007F34D5"/>
  </w:style>
  <w:style w:type="paragraph" w:styleId="Akapitzlist">
    <w:name w:val="List Paragraph"/>
    <w:aliases w:val="Paragraf,Numerowanie,List Paragraph,Akapit z listą BS,CW_Lista,Punkt 1.1,L1,BulletC,Wyliczanie,Obiekt,normalny tekst,Akapit z listą31,Bullets,List Paragraph1,Akapit z listą5,lp1,List Paragraph2,Bullet Number,ISCG Numerowanie,lp11,Bullet 1"/>
    <w:basedOn w:val="Normalny"/>
    <w:link w:val="AkapitzlistZnak"/>
    <w:uiPriority w:val="34"/>
    <w:qFormat/>
    <w:rsid w:val="007F34D5"/>
    <w:pPr>
      <w:ind w:left="720"/>
      <w:contextualSpacing/>
    </w:pPr>
  </w:style>
  <w:style w:type="character" w:styleId="Odwoaniedokomentarza">
    <w:name w:val="annotation reference"/>
    <w:basedOn w:val="Domylnaczcionkaakapitu"/>
    <w:uiPriority w:val="99"/>
    <w:semiHidden/>
    <w:unhideWhenUsed/>
    <w:rsid w:val="00D907B4"/>
    <w:rPr>
      <w:sz w:val="16"/>
      <w:szCs w:val="16"/>
    </w:rPr>
  </w:style>
  <w:style w:type="paragraph" w:styleId="Tekstkomentarza">
    <w:name w:val="annotation text"/>
    <w:basedOn w:val="Normalny"/>
    <w:link w:val="TekstkomentarzaZnak"/>
    <w:uiPriority w:val="99"/>
    <w:unhideWhenUsed/>
    <w:rsid w:val="00D907B4"/>
    <w:rPr>
      <w:sz w:val="20"/>
      <w:szCs w:val="20"/>
    </w:rPr>
  </w:style>
  <w:style w:type="character" w:customStyle="1" w:styleId="TekstkomentarzaZnak">
    <w:name w:val="Tekst komentarza Znak"/>
    <w:basedOn w:val="Domylnaczcionkaakapitu"/>
    <w:link w:val="Tekstkomentarza"/>
    <w:uiPriority w:val="99"/>
    <w:rsid w:val="00D907B4"/>
    <w:rPr>
      <w:sz w:val="20"/>
      <w:szCs w:val="20"/>
    </w:rPr>
  </w:style>
  <w:style w:type="paragraph" w:styleId="Tematkomentarza">
    <w:name w:val="annotation subject"/>
    <w:basedOn w:val="Tekstkomentarza"/>
    <w:next w:val="Tekstkomentarza"/>
    <w:link w:val="TematkomentarzaZnak"/>
    <w:uiPriority w:val="99"/>
    <w:semiHidden/>
    <w:unhideWhenUsed/>
    <w:rsid w:val="00D907B4"/>
    <w:rPr>
      <w:b/>
      <w:bCs/>
    </w:rPr>
  </w:style>
  <w:style w:type="character" w:customStyle="1" w:styleId="TematkomentarzaZnak">
    <w:name w:val="Temat komentarza Znak"/>
    <w:basedOn w:val="TekstkomentarzaZnak"/>
    <w:link w:val="Tematkomentarza"/>
    <w:uiPriority w:val="99"/>
    <w:semiHidden/>
    <w:rsid w:val="00D907B4"/>
    <w:rPr>
      <w:b/>
      <w:bCs/>
      <w:sz w:val="20"/>
      <w:szCs w:val="20"/>
    </w:rPr>
  </w:style>
  <w:style w:type="paragraph" w:styleId="Tekstdymka">
    <w:name w:val="Balloon Text"/>
    <w:basedOn w:val="Normalny"/>
    <w:link w:val="TekstdymkaZnak"/>
    <w:uiPriority w:val="99"/>
    <w:semiHidden/>
    <w:unhideWhenUsed/>
    <w:rsid w:val="00D907B4"/>
    <w:rPr>
      <w:rFonts w:ascii="Segoe UI" w:hAnsi="Segoe UI" w:cs="Segoe UI"/>
      <w:sz w:val="18"/>
      <w:szCs w:val="18"/>
    </w:rPr>
  </w:style>
  <w:style w:type="character" w:customStyle="1" w:styleId="TekstdymkaZnak">
    <w:name w:val="Tekst dymka Znak"/>
    <w:basedOn w:val="Domylnaczcionkaakapitu"/>
    <w:link w:val="Tekstdymka"/>
    <w:uiPriority w:val="99"/>
    <w:semiHidden/>
    <w:rsid w:val="00D907B4"/>
    <w:rPr>
      <w:rFonts w:ascii="Segoe UI" w:hAnsi="Segoe UI" w:cs="Segoe UI"/>
      <w:sz w:val="18"/>
      <w:szCs w:val="18"/>
    </w:rPr>
  </w:style>
  <w:style w:type="character" w:styleId="Hipercze">
    <w:name w:val="Hyperlink"/>
    <w:basedOn w:val="Domylnaczcionkaakapitu"/>
    <w:uiPriority w:val="99"/>
    <w:unhideWhenUsed/>
    <w:rsid w:val="00546D4B"/>
    <w:rPr>
      <w:color w:val="0563C1" w:themeColor="hyperlink"/>
      <w:u w:val="single"/>
    </w:rPr>
  </w:style>
  <w:style w:type="table" w:styleId="Tabela-Siatka">
    <w:name w:val="Table Grid"/>
    <w:basedOn w:val="Standardowy"/>
    <w:uiPriority w:val="39"/>
    <w:rsid w:val="005616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unhideWhenUsed/>
    <w:rsid w:val="00AD6C3E"/>
    <w:rPr>
      <w:sz w:val="20"/>
      <w:szCs w:val="20"/>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semiHidden/>
    <w:rsid w:val="00AD6C3E"/>
    <w:rPr>
      <w:sz w:val="20"/>
      <w:szCs w:val="20"/>
    </w:rPr>
  </w:style>
  <w:style w:type="character" w:styleId="Odwoanieprzypisudolnego">
    <w:name w:val="footnote reference"/>
    <w:basedOn w:val="Domylnaczcionkaakapitu"/>
    <w:uiPriority w:val="99"/>
    <w:semiHidden/>
    <w:unhideWhenUsed/>
    <w:rsid w:val="00AD6C3E"/>
    <w:rPr>
      <w:vertAlign w:val="superscript"/>
    </w:rPr>
  </w:style>
  <w:style w:type="table" w:customStyle="1" w:styleId="Tabela-Siatka1">
    <w:name w:val="Tabela - Siatka1"/>
    <w:basedOn w:val="Standardowy"/>
    <w:next w:val="Tabela-Siatka"/>
    <w:uiPriority w:val="59"/>
    <w:rsid w:val="00C40A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063D"/>
    <w:pPr>
      <w:autoSpaceDE w:val="0"/>
      <w:autoSpaceDN w:val="0"/>
      <w:adjustRightInd w:val="0"/>
      <w:spacing w:after="0" w:line="240" w:lineRule="auto"/>
    </w:pPr>
    <w:rPr>
      <w:rFonts w:ascii="Calibri" w:hAnsi="Calibri" w:cs="Calibri"/>
      <w:color w:val="000000"/>
      <w:sz w:val="24"/>
      <w:szCs w:val="24"/>
    </w:rPr>
  </w:style>
  <w:style w:type="character" w:customStyle="1" w:styleId="AkapitzlistZnak">
    <w:name w:val="Akapit z listą Znak"/>
    <w:aliases w:val="Paragraf Znak,Numerowanie Znak,List Paragraph Znak,Akapit z listą BS Znak,CW_Lista Znak,Punkt 1.1 Znak,L1 Znak,BulletC Znak,Wyliczanie Znak,Obiekt Znak,normalny tekst Znak,Akapit z listą31 Znak,Bullets Znak,List Paragraph1 Znak"/>
    <w:link w:val="Akapitzlist"/>
    <w:uiPriority w:val="34"/>
    <w:qFormat/>
    <w:locked/>
    <w:rsid w:val="00CD1946"/>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EF16A5"/>
    <w:rPr>
      <w:sz w:val="20"/>
      <w:szCs w:val="20"/>
    </w:rPr>
  </w:style>
  <w:style w:type="character" w:customStyle="1" w:styleId="TekstprzypisukocowegoZnak">
    <w:name w:val="Tekst przypisu końcowego Znak"/>
    <w:basedOn w:val="Domylnaczcionkaakapitu"/>
    <w:link w:val="Tekstprzypisukocowego"/>
    <w:uiPriority w:val="99"/>
    <w:semiHidden/>
    <w:rsid w:val="00EF16A5"/>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EF16A5"/>
    <w:rPr>
      <w:vertAlign w:val="superscript"/>
    </w:rPr>
  </w:style>
  <w:style w:type="paragraph" w:styleId="Poprawka">
    <w:name w:val="Revision"/>
    <w:hidden/>
    <w:uiPriority w:val="99"/>
    <w:semiHidden/>
    <w:rsid w:val="00FD6148"/>
    <w:pPr>
      <w:spacing w:after="0" w:line="240" w:lineRule="auto"/>
    </w:pPr>
    <w:rPr>
      <w:rFonts w:ascii="Calibri" w:eastAsia="Calibri" w:hAnsi="Calibri" w:cs="Times New Roman"/>
    </w:rPr>
  </w:style>
  <w:style w:type="paragraph" w:customStyle="1" w:styleId="paragraph">
    <w:name w:val="paragraph"/>
    <w:basedOn w:val="Normalny"/>
    <w:qFormat/>
    <w:rsid w:val="0068661A"/>
    <w:pPr>
      <w:spacing w:before="100" w:beforeAutospacing="1" w:after="100" w:afterAutospacing="1"/>
    </w:pPr>
  </w:style>
  <w:style w:type="character" w:customStyle="1" w:styleId="normaltextrun">
    <w:name w:val="normaltextrun"/>
    <w:basedOn w:val="Domylnaczcionkaakapitu"/>
    <w:qFormat/>
    <w:rsid w:val="0068661A"/>
  </w:style>
  <w:style w:type="character" w:customStyle="1" w:styleId="apple-converted-space">
    <w:name w:val="apple-converted-space"/>
    <w:basedOn w:val="Domylnaczcionkaakapitu"/>
    <w:qFormat/>
    <w:rsid w:val="0068661A"/>
  </w:style>
  <w:style w:type="character" w:customStyle="1" w:styleId="eop">
    <w:name w:val="eop"/>
    <w:basedOn w:val="Domylnaczcionkaakapitu"/>
    <w:qFormat/>
    <w:rsid w:val="0068661A"/>
  </w:style>
  <w:style w:type="paragraph" w:customStyle="1" w:styleId="Standard">
    <w:name w:val="Standard"/>
    <w:rsid w:val="00A526AD"/>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ja-JP" w:bidi="fa-IR"/>
    </w:rPr>
  </w:style>
  <w:style w:type="paragraph" w:styleId="Legenda">
    <w:name w:val="caption"/>
    <w:basedOn w:val="Standard"/>
    <w:rsid w:val="0035014C"/>
    <w:pPr>
      <w:suppressLineNumbers/>
      <w:spacing w:before="120" w:after="120"/>
    </w:pPr>
    <w:rPr>
      <w:rFonts w:cs="Lucida Sans"/>
      <w:i/>
      <w:iCs/>
    </w:rPr>
  </w:style>
  <w:style w:type="character" w:customStyle="1" w:styleId="scxw214775258">
    <w:name w:val="scxw214775258"/>
    <w:basedOn w:val="Domylnaczcionkaakapitu"/>
    <w:rsid w:val="003253E1"/>
  </w:style>
  <w:style w:type="character" w:customStyle="1" w:styleId="spellingerror">
    <w:name w:val="spellingerror"/>
    <w:basedOn w:val="Domylnaczcionkaakapitu"/>
    <w:rsid w:val="003253E1"/>
  </w:style>
  <w:style w:type="numbering" w:customStyle="1" w:styleId="WWNum7">
    <w:name w:val="WWNum7"/>
    <w:basedOn w:val="Bezlisty"/>
    <w:rsid w:val="002F0BBA"/>
    <w:pPr>
      <w:numPr>
        <w:numId w:val="2"/>
      </w:numPr>
    </w:pPr>
  </w:style>
  <w:style w:type="character" w:styleId="Nierozpoznanawzmianka">
    <w:name w:val="Unresolved Mention"/>
    <w:basedOn w:val="Domylnaczcionkaakapitu"/>
    <w:uiPriority w:val="99"/>
    <w:semiHidden/>
    <w:unhideWhenUsed/>
    <w:rsid w:val="00394458"/>
    <w:rPr>
      <w:color w:val="605E5C"/>
      <w:shd w:val="clear" w:color="auto" w:fill="E1DFDD"/>
    </w:rPr>
  </w:style>
  <w:style w:type="paragraph" w:styleId="Bezodstpw">
    <w:name w:val="No Spacing"/>
    <w:uiPriority w:val="1"/>
    <w:qFormat/>
    <w:rsid w:val="00375EAD"/>
    <w:pPr>
      <w:spacing w:after="0" w:line="240" w:lineRule="auto"/>
    </w:pPr>
    <w:rPr>
      <w:rFonts w:ascii="Calibri" w:eastAsia="Calibri" w:hAnsi="Calibri" w:cs="Times New Roman"/>
    </w:rPr>
  </w:style>
  <w:style w:type="numbering" w:customStyle="1" w:styleId="Biecalista1">
    <w:name w:val="Bieżąca lista1"/>
    <w:uiPriority w:val="99"/>
    <w:rsid w:val="00D75153"/>
    <w:pPr>
      <w:numPr>
        <w:numId w:val="3"/>
      </w:numPr>
    </w:pPr>
  </w:style>
  <w:style w:type="numbering" w:customStyle="1" w:styleId="Biecalista2">
    <w:name w:val="Bieżąca lista2"/>
    <w:uiPriority w:val="99"/>
    <w:rsid w:val="00141A82"/>
    <w:pPr>
      <w:numPr>
        <w:numId w:val="4"/>
      </w:numPr>
    </w:pPr>
  </w:style>
  <w:style w:type="numbering" w:customStyle="1" w:styleId="Biecalista3">
    <w:name w:val="Bieżąca lista3"/>
    <w:uiPriority w:val="99"/>
    <w:rsid w:val="00A10D4A"/>
    <w:pPr>
      <w:numPr>
        <w:numId w:val="5"/>
      </w:numPr>
    </w:pPr>
  </w:style>
  <w:style w:type="numbering" w:customStyle="1" w:styleId="Biecalista4">
    <w:name w:val="Bieżąca lista4"/>
    <w:uiPriority w:val="99"/>
    <w:rsid w:val="00832BA2"/>
    <w:pPr>
      <w:numPr>
        <w:numId w:val="6"/>
      </w:numPr>
    </w:pPr>
  </w:style>
  <w:style w:type="paragraph" w:customStyle="1" w:styleId="rvps14">
    <w:name w:val="rvps14"/>
    <w:basedOn w:val="Normalny"/>
    <w:rsid w:val="009F782F"/>
    <w:pPr>
      <w:spacing w:before="100" w:beforeAutospacing="1" w:after="100" w:afterAutospacing="1"/>
    </w:pPr>
  </w:style>
  <w:style w:type="character" w:customStyle="1" w:styleId="rvts35">
    <w:name w:val="rvts35"/>
    <w:basedOn w:val="Domylnaczcionkaakapitu"/>
    <w:rsid w:val="009F782F"/>
  </w:style>
  <w:style w:type="paragraph" w:customStyle="1" w:styleId="rvps15">
    <w:name w:val="rvps15"/>
    <w:basedOn w:val="Normalny"/>
    <w:rsid w:val="009F782F"/>
    <w:pPr>
      <w:spacing w:before="100" w:beforeAutospacing="1" w:after="100" w:afterAutospacing="1"/>
    </w:pPr>
  </w:style>
  <w:style w:type="character" w:customStyle="1" w:styleId="bullet3">
    <w:name w:val="bullet3"/>
    <w:basedOn w:val="Domylnaczcionkaakapitu"/>
    <w:rsid w:val="009F782F"/>
  </w:style>
  <w:style w:type="character" w:customStyle="1" w:styleId="Nagwek5Znak">
    <w:name w:val="Nagłówek 5 Znak"/>
    <w:basedOn w:val="Domylnaczcionkaakapitu"/>
    <w:link w:val="Nagwek5"/>
    <w:uiPriority w:val="9"/>
    <w:semiHidden/>
    <w:rsid w:val="00990872"/>
    <w:rPr>
      <w:rFonts w:eastAsiaTheme="majorEastAsia" w:cstheme="majorBidi"/>
      <w:color w:val="2F5496" w:themeColor="accent1" w:themeShade="BF"/>
      <w:kern w:val="2"/>
      <w:sz w:val="24"/>
      <w:szCs w:val="24"/>
      <w14:ligatures w14:val="standardContextual"/>
    </w:rPr>
  </w:style>
  <w:style w:type="character" w:customStyle="1" w:styleId="Nagwek1Znak">
    <w:name w:val="Nagłówek 1 Znak"/>
    <w:basedOn w:val="Domylnaczcionkaakapitu"/>
    <w:link w:val="Nagwek1"/>
    <w:uiPriority w:val="9"/>
    <w:rsid w:val="00F360E5"/>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F360E5"/>
    <w:rPr>
      <w:rFonts w:asciiTheme="majorHAnsi" w:eastAsiaTheme="majorEastAsia" w:hAnsiTheme="majorHAnsi" w:cstheme="majorBidi"/>
      <w:color w:val="2F5496" w:themeColor="accent1" w:themeShade="BF"/>
      <w:sz w:val="26"/>
      <w:szCs w:val="26"/>
      <w:lang w:eastAsia="pl-PL"/>
    </w:rPr>
  </w:style>
  <w:style w:type="character" w:customStyle="1" w:styleId="Nagwek3Znak">
    <w:name w:val="Nagłówek 3 Znak"/>
    <w:basedOn w:val="Domylnaczcionkaakapitu"/>
    <w:link w:val="Nagwek3"/>
    <w:uiPriority w:val="9"/>
    <w:rsid w:val="00F360E5"/>
    <w:rPr>
      <w:rFonts w:asciiTheme="majorHAnsi" w:eastAsiaTheme="majorEastAsia" w:hAnsiTheme="majorHAnsi" w:cstheme="majorBidi"/>
      <w:color w:val="1F3763" w:themeColor="accent1" w:themeShade="7F"/>
      <w:sz w:val="24"/>
      <w:szCs w:val="24"/>
      <w:lang w:eastAsia="pl-PL"/>
    </w:rPr>
  </w:style>
  <w:style w:type="paragraph" w:styleId="Lista2">
    <w:name w:val="List 2"/>
    <w:basedOn w:val="Normalny"/>
    <w:uiPriority w:val="99"/>
    <w:unhideWhenUsed/>
    <w:rsid w:val="00F360E5"/>
    <w:pPr>
      <w:ind w:left="566" w:hanging="283"/>
      <w:contextualSpacing/>
    </w:pPr>
  </w:style>
  <w:style w:type="paragraph" w:styleId="Lista3">
    <w:name w:val="List 3"/>
    <w:basedOn w:val="Normalny"/>
    <w:uiPriority w:val="99"/>
    <w:unhideWhenUsed/>
    <w:rsid w:val="00F360E5"/>
    <w:pPr>
      <w:ind w:left="849" w:hanging="283"/>
      <w:contextualSpacing/>
    </w:pPr>
  </w:style>
  <w:style w:type="paragraph" w:styleId="Listapunktowana2">
    <w:name w:val="List Bullet 2"/>
    <w:basedOn w:val="Normalny"/>
    <w:uiPriority w:val="99"/>
    <w:unhideWhenUsed/>
    <w:rsid w:val="00F360E5"/>
    <w:pPr>
      <w:numPr>
        <w:numId w:val="19"/>
      </w:numPr>
      <w:contextualSpacing/>
    </w:pPr>
  </w:style>
  <w:style w:type="paragraph" w:styleId="Listapunktowana3">
    <w:name w:val="List Bullet 3"/>
    <w:basedOn w:val="Normalny"/>
    <w:uiPriority w:val="99"/>
    <w:unhideWhenUsed/>
    <w:rsid w:val="00F360E5"/>
    <w:pPr>
      <w:numPr>
        <w:numId w:val="20"/>
      </w:numPr>
      <w:contextualSpacing/>
    </w:pPr>
  </w:style>
  <w:style w:type="paragraph" w:styleId="Listapunktowana4">
    <w:name w:val="List Bullet 4"/>
    <w:basedOn w:val="Normalny"/>
    <w:uiPriority w:val="99"/>
    <w:unhideWhenUsed/>
    <w:rsid w:val="00F360E5"/>
    <w:pPr>
      <w:numPr>
        <w:numId w:val="21"/>
      </w:numPr>
      <w:contextualSpacing/>
    </w:pPr>
  </w:style>
  <w:style w:type="paragraph" w:styleId="Listapunktowana5">
    <w:name w:val="List Bullet 5"/>
    <w:basedOn w:val="Normalny"/>
    <w:uiPriority w:val="99"/>
    <w:unhideWhenUsed/>
    <w:rsid w:val="00F360E5"/>
    <w:pPr>
      <w:numPr>
        <w:numId w:val="22"/>
      </w:numPr>
      <w:contextualSpacing/>
    </w:pPr>
  </w:style>
  <w:style w:type="paragraph" w:styleId="Tekstpodstawowy">
    <w:name w:val="Body Text"/>
    <w:basedOn w:val="Normalny"/>
    <w:link w:val="TekstpodstawowyZnak"/>
    <w:uiPriority w:val="99"/>
    <w:unhideWhenUsed/>
    <w:rsid w:val="00F360E5"/>
    <w:pPr>
      <w:spacing w:after="120"/>
    </w:pPr>
  </w:style>
  <w:style w:type="character" w:customStyle="1" w:styleId="TekstpodstawowyZnak">
    <w:name w:val="Tekst podstawowy Znak"/>
    <w:basedOn w:val="Domylnaczcionkaakapitu"/>
    <w:link w:val="Tekstpodstawowy"/>
    <w:uiPriority w:val="99"/>
    <w:rsid w:val="00F360E5"/>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unhideWhenUsed/>
    <w:rsid w:val="00F360E5"/>
    <w:pPr>
      <w:spacing w:after="120"/>
      <w:ind w:left="283"/>
    </w:pPr>
  </w:style>
  <w:style w:type="character" w:customStyle="1" w:styleId="TekstpodstawowywcityZnak">
    <w:name w:val="Tekst podstawowy wcięty Znak"/>
    <w:basedOn w:val="Domylnaczcionkaakapitu"/>
    <w:link w:val="Tekstpodstawowywcity"/>
    <w:uiPriority w:val="99"/>
    <w:rsid w:val="00F360E5"/>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uiPriority w:val="99"/>
    <w:unhideWhenUsed/>
    <w:rsid w:val="00F360E5"/>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F360E5"/>
    <w:rPr>
      <w:rFonts w:ascii="Times New Roman" w:eastAsia="Times New Roman" w:hAnsi="Times New Roman" w:cs="Times New Roman"/>
      <w:sz w:val="24"/>
      <w:szCs w:val="24"/>
      <w:lang w:eastAsia="pl-PL"/>
    </w:rPr>
  </w:style>
  <w:style w:type="paragraph" w:styleId="Nagweknotatki">
    <w:name w:val="Note Heading"/>
    <w:basedOn w:val="Normalny"/>
    <w:next w:val="Normalny"/>
    <w:link w:val="NagweknotatkiZnak"/>
    <w:uiPriority w:val="99"/>
    <w:unhideWhenUsed/>
    <w:rsid w:val="00F360E5"/>
  </w:style>
  <w:style w:type="character" w:customStyle="1" w:styleId="NagweknotatkiZnak">
    <w:name w:val="Nagłówek notatki Znak"/>
    <w:basedOn w:val="Domylnaczcionkaakapitu"/>
    <w:link w:val="Nagweknotatki"/>
    <w:uiPriority w:val="99"/>
    <w:rsid w:val="00F360E5"/>
    <w:rPr>
      <w:rFonts w:ascii="Times New Roman" w:eastAsia="Times New Roman" w:hAnsi="Times New Roman" w:cs="Times New Roman"/>
      <w:sz w:val="24"/>
      <w:szCs w:val="24"/>
      <w:lang w:eastAsia="pl-PL"/>
    </w:rPr>
  </w:style>
  <w:style w:type="character" w:customStyle="1" w:styleId="cf01">
    <w:name w:val="cf01"/>
    <w:basedOn w:val="Domylnaczcionkaakapitu"/>
    <w:rsid w:val="00EC4ECC"/>
    <w:rPr>
      <w:rFonts w:ascii="Segoe UI" w:hAnsi="Segoe UI" w:cs="Segoe UI" w:hint="default"/>
      <w:sz w:val="18"/>
      <w:szCs w:val="18"/>
    </w:rPr>
  </w:style>
  <w:style w:type="character" w:customStyle="1" w:styleId="Znakiprzypiswdolnych">
    <w:name w:val="Znaki przypisów dolnych"/>
    <w:rsid w:val="005D4D1F"/>
    <w:rPr>
      <w:vertAlign w:val="superscript"/>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uiPriority w:val="99"/>
    <w:rsid w:val="005D4D1F"/>
    <w:rPr>
      <w:lang w:eastAsia="ar-SA"/>
    </w:rPr>
  </w:style>
  <w:style w:type="character" w:styleId="UyteHipercze">
    <w:name w:val="FollowedHyperlink"/>
    <w:basedOn w:val="Domylnaczcionkaakapitu"/>
    <w:uiPriority w:val="99"/>
    <w:semiHidden/>
    <w:unhideWhenUsed/>
    <w:rsid w:val="00662D51"/>
    <w:rPr>
      <w:color w:val="954F72" w:themeColor="followedHyperlink"/>
      <w:u w:val="single"/>
    </w:rPr>
  </w:style>
  <w:style w:type="paragraph" w:styleId="NormalnyWeb">
    <w:name w:val="Normal (Web)"/>
    <w:basedOn w:val="Normalny"/>
    <w:uiPriority w:val="99"/>
    <w:unhideWhenUsed/>
    <w:rsid w:val="00586614"/>
    <w:pPr>
      <w:spacing w:before="100" w:beforeAutospacing="1" w:after="100" w:afterAutospacing="1"/>
    </w:pPr>
  </w:style>
  <w:style w:type="character" w:styleId="Pogrubienie">
    <w:name w:val="Strong"/>
    <w:basedOn w:val="Domylnaczcionkaakapitu"/>
    <w:uiPriority w:val="22"/>
    <w:qFormat/>
    <w:rsid w:val="005866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200717">
      <w:bodyDiv w:val="1"/>
      <w:marLeft w:val="0"/>
      <w:marRight w:val="0"/>
      <w:marTop w:val="0"/>
      <w:marBottom w:val="0"/>
      <w:divBdr>
        <w:top w:val="none" w:sz="0" w:space="0" w:color="auto"/>
        <w:left w:val="none" w:sz="0" w:space="0" w:color="auto"/>
        <w:bottom w:val="none" w:sz="0" w:space="0" w:color="auto"/>
        <w:right w:val="none" w:sz="0" w:space="0" w:color="auto"/>
      </w:divBdr>
    </w:div>
    <w:div w:id="264770904">
      <w:bodyDiv w:val="1"/>
      <w:marLeft w:val="0"/>
      <w:marRight w:val="0"/>
      <w:marTop w:val="0"/>
      <w:marBottom w:val="0"/>
      <w:divBdr>
        <w:top w:val="none" w:sz="0" w:space="0" w:color="auto"/>
        <w:left w:val="none" w:sz="0" w:space="0" w:color="auto"/>
        <w:bottom w:val="none" w:sz="0" w:space="0" w:color="auto"/>
        <w:right w:val="none" w:sz="0" w:space="0" w:color="auto"/>
      </w:divBdr>
    </w:div>
    <w:div w:id="271085920">
      <w:bodyDiv w:val="1"/>
      <w:marLeft w:val="0"/>
      <w:marRight w:val="0"/>
      <w:marTop w:val="0"/>
      <w:marBottom w:val="0"/>
      <w:divBdr>
        <w:top w:val="none" w:sz="0" w:space="0" w:color="auto"/>
        <w:left w:val="none" w:sz="0" w:space="0" w:color="auto"/>
        <w:bottom w:val="none" w:sz="0" w:space="0" w:color="auto"/>
        <w:right w:val="none" w:sz="0" w:space="0" w:color="auto"/>
      </w:divBdr>
    </w:div>
    <w:div w:id="382172411">
      <w:bodyDiv w:val="1"/>
      <w:marLeft w:val="0"/>
      <w:marRight w:val="0"/>
      <w:marTop w:val="0"/>
      <w:marBottom w:val="0"/>
      <w:divBdr>
        <w:top w:val="none" w:sz="0" w:space="0" w:color="auto"/>
        <w:left w:val="none" w:sz="0" w:space="0" w:color="auto"/>
        <w:bottom w:val="none" w:sz="0" w:space="0" w:color="auto"/>
        <w:right w:val="none" w:sz="0" w:space="0" w:color="auto"/>
      </w:divBdr>
    </w:div>
    <w:div w:id="440808830">
      <w:bodyDiv w:val="1"/>
      <w:marLeft w:val="0"/>
      <w:marRight w:val="0"/>
      <w:marTop w:val="0"/>
      <w:marBottom w:val="0"/>
      <w:divBdr>
        <w:top w:val="none" w:sz="0" w:space="0" w:color="auto"/>
        <w:left w:val="none" w:sz="0" w:space="0" w:color="auto"/>
        <w:bottom w:val="none" w:sz="0" w:space="0" w:color="auto"/>
        <w:right w:val="none" w:sz="0" w:space="0" w:color="auto"/>
      </w:divBdr>
    </w:div>
    <w:div w:id="601649715">
      <w:bodyDiv w:val="1"/>
      <w:marLeft w:val="0"/>
      <w:marRight w:val="0"/>
      <w:marTop w:val="0"/>
      <w:marBottom w:val="0"/>
      <w:divBdr>
        <w:top w:val="none" w:sz="0" w:space="0" w:color="auto"/>
        <w:left w:val="none" w:sz="0" w:space="0" w:color="auto"/>
        <w:bottom w:val="none" w:sz="0" w:space="0" w:color="auto"/>
        <w:right w:val="none" w:sz="0" w:space="0" w:color="auto"/>
      </w:divBdr>
    </w:div>
    <w:div w:id="630021705">
      <w:bodyDiv w:val="1"/>
      <w:marLeft w:val="0"/>
      <w:marRight w:val="0"/>
      <w:marTop w:val="0"/>
      <w:marBottom w:val="0"/>
      <w:divBdr>
        <w:top w:val="none" w:sz="0" w:space="0" w:color="auto"/>
        <w:left w:val="none" w:sz="0" w:space="0" w:color="auto"/>
        <w:bottom w:val="none" w:sz="0" w:space="0" w:color="auto"/>
        <w:right w:val="none" w:sz="0" w:space="0" w:color="auto"/>
      </w:divBdr>
    </w:div>
    <w:div w:id="663509127">
      <w:bodyDiv w:val="1"/>
      <w:marLeft w:val="0"/>
      <w:marRight w:val="0"/>
      <w:marTop w:val="0"/>
      <w:marBottom w:val="0"/>
      <w:divBdr>
        <w:top w:val="none" w:sz="0" w:space="0" w:color="auto"/>
        <w:left w:val="none" w:sz="0" w:space="0" w:color="auto"/>
        <w:bottom w:val="none" w:sz="0" w:space="0" w:color="auto"/>
        <w:right w:val="none" w:sz="0" w:space="0" w:color="auto"/>
      </w:divBdr>
      <w:divsChild>
        <w:div w:id="1953899334">
          <w:marLeft w:val="0"/>
          <w:marRight w:val="0"/>
          <w:marTop w:val="0"/>
          <w:marBottom w:val="0"/>
          <w:divBdr>
            <w:top w:val="none" w:sz="0" w:space="0" w:color="auto"/>
            <w:left w:val="none" w:sz="0" w:space="0" w:color="auto"/>
            <w:bottom w:val="none" w:sz="0" w:space="0" w:color="auto"/>
            <w:right w:val="none" w:sz="0" w:space="0" w:color="auto"/>
          </w:divBdr>
          <w:divsChild>
            <w:div w:id="748355634">
              <w:marLeft w:val="0"/>
              <w:marRight w:val="0"/>
              <w:marTop w:val="0"/>
              <w:marBottom w:val="0"/>
              <w:divBdr>
                <w:top w:val="none" w:sz="0" w:space="0" w:color="auto"/>
                <w:left w:val="none" w:sz="0" w:space="0" w:color="auto"/>
                <w:bottom w:val="none" w:sz="0" w:space="0" w:color="auto"/>
                <w:right w:val="none" w:sz="0" w:space="0" w:color="auto"/>
              </w:divBdr>
            </w:div>
            <w:div w:id="2038461685">
              <w:marLeft w:val="0"/>
              <w:marRight w:val="0"/>
              <w:marTop w:val="0"/>
              <w:marBottom w:val="0"/>
              <w:divBdr>
                <w:top w:val="none" w:sz="0" w:space="0" w:color="auto"/>
                <w:left w:val="none" w:sz="0" w:space="0" w:color="auto"/>
                <w:bottom w:val="none" w:sz="0" w:space="0" w:color="auto"/>
                <w:right w:val="none" w:sz="0" w:space="0" w:color="auto"/>
              </w:divBdr>
            </w:div>
          </w:divsChild>
        </w:div>
        <w:div w:id="959412160">
          <w:marLeft w:val="0"/>
          <w:marRight w:val="0"/>
          <w:marTop w:val="0"/>
          <w:marBottom w:val="0"/>
          <w:divBdr>
            <w:top w:val="none" w:sz="0" w:space="0" w:color="auto"/>
            <w:left w:val="none" w:sz="0" w:space="0" w:color="auto"/>
            <w:bottom w:val="none" w:sz="0" w:space="0" w:color="auto"/>
            <w:right w:val="none" w:sz="0" w:space="0" w:color="auto"/>
          </w:divBdr>
        </w:div>
      </w:divsChild>
    </w:div>
    <w:div w:id="691221347">
      <w:bodyDiv w:val="1"/>
      <w:marLeft w:val="0"/>
      <w:marRight w:val="0"/>
      <w:marTop w:val="0"/>
      <w:marBottom w:val="0"/>
      <w:divBdr>
        <w:top w:val="none" w:sz="0" w:space="0" w:color="auto"/>
        <w:left w:val="none" w:sz="0" w:space="0" w:color="auto"/>
        <w:bottom w:val="none" w:sz="0" w:space="0" w:color="auto"/>
        <w:right w:val="none" w:sz="0" w:space="0" w:color="auto"/>
      </w:divBdr>
    </w:div>
    <w:div w:id="704406952">
      <w:bodyDiv w:val="1"/>
      <w:marLeft w:val="0"/>
      <w:marRight w:val="0"/>
      <w:marTop w:val="0"/>
      <w:marBottom w:val="0"/>
      <w:divBdr>
        <w:top w:val="none" w:sz="0" w:space="0" w:color="auto"/>
        <w:left w:val="none" w:sz="0" w:space="0" w:color="auto"/>
        <w:bottom w:val="none" w:sz="0" w:space="0" w:color="auto"/>
        <w:right w:val="none" w:sz="0" w:space="0" w:color="auto"/>
      </w:divBdr>
    </w:div>
    <w:div w:id="824324875">
      <w:bodyDiv w:val="1"/>
      <w:marLeft w:val="0"/>
      <w:marRight w:val="0"/>
      <w:marTop w:val="0"/>
      <w:marBottom w:val="0"/>
      <w:divBdr>
        <w:top w:val="none" w:sz="0" w:space="0" w:color="auto"/>
        <w:left w:val="none" w:sz="0" w:space="0" w:color="auto"/>
        <w:bottom w:val="none" w:sz="0" w:space="0" w:color="auto"/>
        <w:right w:val="none" w:sz="0" w:space="0" w:color="auto"/>
      </w:divBdr>
    </w:div>
    <w:div w:id="839925814">
      <w:bodyDiv w:val="1"/>
      <w:marLeft w:val="0"/>
      <w:marRight w:val="0"/>
      <w:marTop w:val="0"/>
      <w:marBottom w:val="0"/>
      <w:divBdr>
        <w:top w:val="none" w:sz="0" w:space="0" w:color="auto"/>
        <w:left w:val="none" w:sz="0" w:space="0" w:color="auto"/>
        <w:bottom w:val="none" w:sz="0" w:space="0" w:color="auto"/>
        <w:right w:val="none" w:sz="0" w:space="0" w:color="auto"/>
      </w:divBdr>
    </w:div>
    <w:div w:id="897742770">
      <w:bodyDiv w:val="1"/>
      <w:marLeft w:val="0"/>
      <w:marRight w:val="0"/>
      <w:marTop w:val="0"/>
      <w:marBottom w:val="0"/>
      <w:divBdr>
        <w:top w:val="none" w:sz="0" w:space="0" w:color="auto"/>
        <w:left w:val="none" w:sz="0" w:space="0" w:color="auto"/>
        <w:bottom w:val="none" w:sz="0" w:space="0" w:color="auto"/>
        <w:right w:val="none" w:sz="0" w:space="0" w:color="auto"/>
      </w:divBdr>
      <w:divsChild>
        <w:div w:id="834607908">
          <w:marLeft w:val="0"/>
          <w:marRight w:val="0"/>
          <w:marTop w:val="0"/>
          <w:marBottom w:val="0"/>
          <w:divBdr>
            <w:top w:val="none" w:sz="0" w:space="0" w:color="auto"/>
            <w:left w:val="none" w:sz="0" w:space="0" w:color="auto"/>
            <w:bottom w:val="none" w:sz="0" w:space="0" w:color="auto"/>
            <w:right w:val="none" w:sz="0" w:space="0" w:color="auto"/>
          </w:divBdr>
          <w:divsChild>
            <w:div w:id="1271159979">
              <w:marLeft w:val="0"/>
              <w:marRight w:val="0"/>
              <w:marTop w:val="0"/>
              <w:marBottom w:val="0"/>
              <w:divBdr>
                <w:top w:val="none" w:sz="0" w:space="0" w:color="auto"/>
                <w:left w:val="none" w:sz="0" w:space="0" w:color="auto"/>
                <w:bottom w:val="none" w:sz="0" w:space="0" w:color="auto"/>
                <w:right w:val="none" w:sz="0" w:space="0" w:color="auto"/>
              </w:divBdr>
              <w:divsChild>
                <w:div w:id="1355111215">
                  <w:marLeft w:val="0"/>
                  <w:marRight w:val="0"/>
                  <w:marTop w:val="0"/>
                  <w:marBottom w:val="0"/>
                  <w:divBdr>
                    <w:top w:val="none" w:sz="0" w:space="0" w:color="auto"/>
                    <w:left w:val="none" w:sz="0" w:space="0" w:color="auto"/>
                    <w:bottom w:val="none" w:sz="0" w:space="0" w:color="auto"/>
                    <w:right w:val="none" w:sz="0" w:space="0" w:color="auto"/>
                  </w:divBdr>
                  <w:divsChild>
                    <w:div w:id="752823154">
                      <w:marLeft w:val="0"/>
                      <w:marRight w:val="0"/>
                      <w:marTop w:val="0"/>
                      <w:marBottom w:val="0"/>
                      <w:divBdr>
                        <w:top w:val="none" w:sz="0" w:space="0" w:color="auto"/>
                        <w:left w:val="none" w:sz="0" w:space="0" w:color="auto"/>
                        <w:bottom w:val="none" w:sz="0" w:space="0" w:color="auto"/>
                        <w:right w:val="none" w:sz="0" w:space="0" w:color="auto"/>
                      </w:divBdr>
                      <w:divsChild>
                        <w:div w:id="1222404254">
                          <w:marLeft w:val="0"/>
                          <w:marRight w:val="0"/>
                          <w:marTop w:val="0"/>
                          <w:marBottom w:val="0"/>
                          <w:divBdr>
                            <w:top w:val="none" w:sz="0" w:space="0" w:color="auto"/>
                            <w:left w:val="none" w:sz="0" w:space="0" w:color="auto"/>
                            <w:bottom w:val="none" w:sz="0" w:space="0" w:color="auto"/>
                            <w:right w:val="none" w:sz="0" w:space="0" w:color="auto"/>
                          </w:divBdr>
                          <w:divsChild>
                            <w:div w:id="1123186748">
                              <w:marLeft w:val="0"/>
                              <w:marRight w:val="0"/>
                              <w:marTop w:val="0"/>
                              <w:marBottom w:val="0"/>
                              <w:divBdr>
                                <w:top w:val="none" w:sz="0" w:space="0" w:color="auto"/>
                                <w:left w:val="none" w:sz="0" w:space="0" w:color="auto"/>
                                <w:bottom w:val="none" w:sz="0" w:space="0" w:color="auto"/>
                                <w:right w:val="none" w:sz="0" w:space="0" w:color="auto"/>
                              </w:divBdr>
                              <w:divsChild>
                                <w:div w:id="943998515">
                                  <w:marLeft w:val="0"/>
                                  <w:marRight w:val="0"/>
                                  <w:marTop w:val="0"/>
                                  <w:marBottom w:val="0"/>
                                  <w:divBdr>
                                    <w:top w:val="none" w:sz="0" w:space="0" w:color="auto"/>
                                    <w:left w:val="none" w:sz="0" w:space="0" w:color="auto"/>
                                    <w:bottom w:val="none" w:sz="0" w:space="0" w:color="auto"/>
                                    <w:right w:val="none" w:sz="0" w:space="0" w:color="auto"/>
                                  </w:divBdr>
                                </w:div>
                                <w:div w:id="585266529">
                                  <w:marLeft w:val="0"/>
                                  <w:marRight w:val="0"/>
                                  <w:marTop w:val="0"/>
                                  <w:marBottom w:val="0"/>
                                  <w:divBdr>
                                    <w:top w:val="none" w:sz="0" w:space="0" w:color="auto"/>
                                    <w:left w:val="none" w:sz="0" w:space="0" w:color="auto"/>
                                    <w:bottom w:val="none" w:sz="0" w:space="0" w:color="auto"/>
                                    <w:right w:val="none" w:sz="0" w:space="0" w:color="auto"/>
                                  </w:divBdr>
                                </w:div>
                                <w:div w:id="1010523286">
                                  <w:marLeft w:val="0"/>
                                  <w:marRight w:val="0"/>
                                  <w:marTop w:val="0"/>
                                  <w:marBottom w:val="0"/>
                                  <w:divBdr>
                                    <w:top w:val="none" w:sz="0" w:space="0" w:color="auto"/>
                                    <w:left w:val="none" w:sz="0" w:space="0" w:color="auto"/>
                                    <w:bottom w:val="none" w:sz="0" w:space="0" w:color="auto"/>
                                    <w:right w:val="none" w:sz="0" w:space="0" w:color="auto"/>
                                  </w:divBdr>
                                </w:div>
                                <w:div w:id="18430840">
                                  <w:marLeft w:val="0"/>
                                  <w:marRight w:val="0"/>
                                  <w:marTop w:val="0"/>
                                  <w:marBottom w:val="0"/>
                                  <w:divBdr>
                                    <w:top w:val="none" w:sz="0" w:space="0" w:color="auto"/>
                                    <w:left w:val="none" w:sz="0" w:space="0" w:color="auto"/>
                                    <w:bottom w:val="none" w:sz="0" w:space="0" w:color="auto"/>
                                    <w:right w:val="none" w:sz="0" w:space="0" w:color="auto"/>
                                  </w:divBdr>
                                </w:div>
                                <w:div w:id="2117409020">
                                  <w:marLeft w:val="0"/>
                                  <w:marRight w:val="0"/>
                                  <w:marTop w:val="0"/>
                                  <w:marBottom w:val="0"/>
                                  <w:divBdr>
                                    <w:top w:val="none" w:sz="0" w:space="0" w:color="auto"/>
                                    <w:left w:val="none" w:sz="0" w:space="0" w:color="auto"/>
                                    <w:bottom w:val="none" w:sz="0" w:space="0" w:color="auto"/>
                                    <w:right w:val="none" w:sz="0" w:space="0" w:color="auto"/>
                                  </w:divBdr>
                                </w:div>
                                <w:div w:id="474222018">
                                  <w:marLeft w:val="0"/>
                                  <w:marRight w:val="0"/>
                                  <w:marTop w:val="0"/>
                                  <w:marBottom w:val="0"/>
                                  <w:divBdr>
                                    <w:top w:val="none" w:sz="0" w:space="0" w:color="auto"/>
                                    <w:left w:val="none" w:sz="0" w:space="0" w:color="auto"/>
                                    <w:bottom w:val="none" w:sz="0" w:space="0" w:color="auto"/>
                                    <w:right w:val="none" w:sz="0" w:space="0" w:color="auto"/>
                                  </w:divBdr>
                                </w:div>
                                <w:div w:id="1529440889">
                                  <w:marLeft w:val="0"/>
                                  <w:marRight w:val="0"/>
                                  <w:marTop w:val="0"/>
                                  <w:marBottom w:val="0"/>
                                  <w:divBdr>
                                    <w:top w:val="none" w:sz="0" w:space="0" w:color="auto"/>
                                    <w:left w:val="none" w:sz="0" w:space="0" w:color="auto"/>
                                    <w:bottom w:val="none" w:sz="0" w:space="0" w:color="auto"/>
                                    <w:right w:val="none" w:sz="0" w:space="0" w:color="auto"/>
                                  </w:divBdr>
                                </w:div>
                                <w:div w:id="1231306782">
                                  <w:marLeft w:val="0"/>
                                  <w:marRight w:val="0"/>
                                  <w:marTop w:val="0"/>
                                  <w:marBottom w:val="0"/>
                                  <w:divBdr>
                                    <w:top w:val="none" w:sz="0" w:space="0" w:color="auto"/>
                                    <w:left w:val="none" w:sz="0" w:space="0" w:color="auto"/>
                                    <w:bottom w:val="none" w:sz="0" w:space="0" w:color="auto"/>
                                    <w:right w:val="none" w:sz="0" w:space="0" w:color="auto"/>
                                  </w:divBdr>
                                </w:div>
                                <w:div w:id="1708143603">
                                  <w:marLeft w:val="0"/>
                                  <w:marRight w:val="0"/>
                                  <w:marTop w:val="0"/>
                                  <w:marBottom w:val="0"/>
                                  <w:divBdr>
                                    <w:top w:val="none" w:sz="0" w:space="0" w:color="auto"/>
                                    <w:left w:val="none" w:sz="0" w:space="0" w:color="auto"/>
                                    <w:bottom w:val="none" w:sz="0" w:space="0" w:color="auto"/>
                                    <w:right w:val="none" w:sz="0" w:space="0" w:color="auto"/>
                                  </w:divBdr>
                                </w:div>
                                <w:div w:id="78451518">
                                  <w:marLeft w:val="0"/>
                                  <w:marRight w:val="0"/>
                                  <w:marTop w:val="0"/>
                                  <w:marBottom w:val="0"/>
                                  <w:divBdr>
                                    <w:top w:val="none" w:sz="0" w:space="0" w:color="auto"/>
                                    <w:left w:val="none" w:sz="0" w:space="0" w:color="auto"/>
                                    <w:bottom w:val="none" w:sz="0" w:space="0" w:color="auto"/>
                                    <w:right w:val="none" w:sz="0" w:space="0" w:color="auto"/>
                                  </w:divBdr>
                                </w:div>
                                <w:div w:id="826163883">
                                  <w:marLeft w:val="0"/>
                                  <w:marRight w:val="0"/>
                                  <w:marTop w:val="0"/>
                                  <w:marBottom w:val="0"/>
                                  <w:divBdr>
                                    <w:top w:val="none" w:sz="0" w:space="0" w:color="auto"/>
                                    <w:left w:val="none" w:sz="0" w:space="0" w:color="auto"/>
                                    <w:bottom w:val="none" w:sz="0" w:space="0" w:color="auto"/>
                                    <w:right w:val="none" w:sz="0" w:space="0" w:color="auto"/>
                                  </w:divBdr>
                                </w:div>
                                <w:div w:id="845747408">
                                  <w:marLeft w:val="0"/>
                                  <w:marRight w:val="0"/>
                                  <w:marTop w:val="0"/>
                                  <w:marBottom w:val="0"/>
                                  <w:divBdr>
                                    <w:top w:val="none" w:sz="0" w:space="0" w:color="auto"/>
                                    <w:left w:val="none" w:sz="0" w:space="0" w:color="auto"/>
                                    <w:bottom w:val="none" w:sz="0" w:space="0" w:color="auto"/>
                                    <w:right w:val="none" w:sz="0" w:space="0" w:color="auto"/>
                                  </w:divBdr>
                                </w:div>
                                <w:div w:id="183860880">
                                  <w:marLeft w:val="0"/>
                                  <w:marRight w:val="0"/>
                                  <w:marTop w:val="0"/>
                                  <w:marBottom w:val="0"/>
                                  <w:divBdr>
                                    <w:top w:val="none" w:sz="0" w:space="0" w:color="auto"/>
                                    <w:left w:val="none" w:sz="0" w:space="0" w:color="auto"/>
                                    <w:bottom w:val="none" w:sz="0" w:space="0" w:color="auto"/>
                                    <w:right w:val="none" w:sz="0" w:space="0" w:color="auto"/>
                                  </w:divBdr>
                                </w:div>
                                <w:div w:id="1970621714">
                                  <w:marLeft w:val="0"/>
                                  <w:marRight w:val="0"/>
                                  <w:marTop w:val="0"/>
                                  <w:marBottom w:val="0"/>
                                  <w:divBdr>
                                    <w:top w:val="none" w:sz="0" w:space="0" w:color="auto"/>
                                    <w:left w:val="none" w:sz="0" w:space="0" w:color="auto"/>
                                    <w:bottom w:val="none" w:sz="0" w:space="0" w:color="auto"/>
                                    <w:right w:val="none" w:sz="0" w:space="0" w:color="auto"/>
                                  </w:divBdr>
                                </w:div>
                                <w:div w:id="1098329279">
                                  <w:marLeft w:val="0"/>
                                  <w:marRight w:val="0"/>
                                  <w:marTop w:val="0"/>
                                  <w:marBottom w:val="0"/>
                                  <w:divBdr>
                                    <w:top w:val="none" w:sz="0" w:space="0" w:color="auto"/>
                                    <w:left w:val="none" w:sz="0" w:space="0" w:color="auto"/>
                                    <w:bottom w:val="none" w:sz="0" w:space="0" w:color="auto"/>
                                    <w:right w:val="none" w:sz="0" w:space="0" w:color="auto"/>
                                  </w:divBdr>
                                </w:div>
                                <w:div w:id="1044014365">
                                  <w:marLeft w:val="0"/>
                                  <w:marRight w:val="0"/>
                                  <w:marTop w:val="0"/>
                                  <w:marBottom w:val="0"/>
                                  <w:divBdr>
                                    <w:top w:val="none" w:sz="0" w:space="0" w:color="auto"/>
                                    <w:left w:val="none" w:sz="0" w:space="0" w:color="auto"/>
                                    <w:bottom w:val="none" w:sz="0" w:space="0" w:color="auto"/>
                                    <w:right w:val="none" w:sz="0" w:space="0" w:color="auto"/>
                                  </w:divBdr>
                                </w:div>
                                <w:div w:id="854271192">
                                  <w:marLeft w:val="0"/>
                                  <w:marRight w:val="0"/>
                                  <w:marTop w:val="0"/>
                                  <w:marBottom w:val="0"/>
                                  <w:divBdr>
                                    <w:top w:val="none" w:sz="0" w:space="0" w:color="auto"/>
                                    <w:left w:val="none" w:sz="0" w:space="0" w:color="auto"/>
                                    <w:bottom w:val="none" w:sz="0" w:space="0" w:color="auto"/>
                                    <w:right w:val="none" w:sz="0" w:space="0" w:color="auto"/>
                                  </w:divBdr>
                                </w:div>
                                <w:div w:id="302390258">
                                  <w:marLeft w:val="0"/>
                                  <w:marRight w:val="0"/>
                                  <w:marTop w:val="0"/>
                                  <w:marBottom w:val="0"/>
                                  <w:divBdr>
                                    <w:top w:val="none" w:sz="0" w:space="0" w:color="auto"/>
                                    <w:left w:val="none" w:sz="0" w:space="0" w:color="auto"/>
                                    <w:bottom w:val="none" w:sz="0" w:space="0" w:color="auto"/>
                                    <w:right w:val="none" w:sz="0" w:space="0" w:color="auto"/>
                                  </w:divBdr>
                                </w:div>
                                <w:div w:id="474025545">
                                  <w:marLeft w:val="0"/>
                                  <w:marRight w:val="0"/>
                                  <w:marTop w:val="0"/>
                                  <w:marBottom w:val="0"/>
                                  <w:divBdr>
                                    <w:top w:val="none" w:sz="0" w:space="0" w:color="auto"/>
                                    <w:left w:val="none" w:sz="0" w:space="0" w:color="auto"/>
                                    <w:bottom w:val="none" w:sz="0" w:space="0" w:color="auto"/>
                                    <w:right w:val="none" w:sz="0" w:space="0" w:color="auto"/>
                                  </w:divBdr>
                                </w:div>
                                <w:div w:id="140273939">
                                  <w:marLeft w:val="0"/>
                                  <w:marRight w:val="0"/>
                                  <w:marTop w:val="0"/>
                                  <w:marBottom w:val="0"/>
                                  <w:divBdr>
                                    <w:top w:val="none" w:sz="0" w:space="0" w:color="auto"/>
                                    <w:left w:val="none" w:sz="0" w:space="0" w:color="auto"/>
                                    <w:bottom w:val="none" w:sz="0" w:space="0" w:color="auto"/>
                                    <w:right w:val="none" w:sz="0" w:space="0" w:color="auto"/>
                                  </w:divBdr>
                                </w:div>
                                <w:div w:id="515073776">
                                  <w:marLeft w:val="0"/>
                                  <w:marRight w:val="0"/>
                                  <w:marTop w:val="0"/>
                                  <w:marBottom w:val="0"/>
                                  <w:divBdr>
                                    <w:top w:val="none" w:sz="0" w:space="0" w:color="auto"/>
                                    <w:left w:val="none" w:sz="0" w:space="0" w:color="auto"/>
                                    <w:bottom w:val="none" w:sz="0" w:space="0" w:color="auto"/>
                                    <w:right w:val="none" w:sz="0" w:space="0" w:color="auto"/>
                                  </w:divBdr>
                                </w:div>
                                <w:div w:id="428427384">
                                  <w:marLeft w:val="0"/>
                                  <w:marRight w:val="0"/>
                                  <w:marTop w:val="0"/>
                                  <w:marBottom w:val="0"/>
                                  <w:divBdr>
                                    <w:top w:val="none" w:sz="0" w:space="0" w:color="auto"/>
                                    <w:left w:val="none" w:sz="0" w:space="0" w:color="auto"/>
                                    <w:bottom w:val="none" w:sz="0" w:space="0" w:color="auto"/>
                                    <w:right w:val="none" w:sz="0" w:space="0" w:color="auto"/>
                                  </w:divBdr>
                                </w:div>
                                <w:div w:id="1322390095">
                                  <w:marLeft w:val="0"/>
                                  <w:marRight w:val="0"/>
                                  <w:marTop w:val="0"/>
                                  <w:marBottom w:val="0"/>
                                  <w:divBdr>
                                    <w:top w:val="none" w:sz="0" w:space="0" w:color="auto"/>
                                    <w:left w:val="none" w:sz="0" w:space="0" w:color="auto"/>
                                    <w:bottom w:val="none" w:sz="0" w:space="0" w:color="auto"/>
                                    <w:right w:val="none" w:sz="0" w:space="0" w:color="auto"/>
                                  </w:divBdr>
                                </w:div>
                                <w:div w:id="2026593637">
                                  <w:marLeft w:val="0"/>
                                  <w:marRight w:val="0"/>
                                  <w:marTop w:val="0"/>
                                  <w:marBottom w:val="0"/>
                                  <w:divBdr>
                                    <w:top w:val="none" w:sz="0" w:space="0" w:color="auto"/>
                                    <w:left w:val="none" w:sz="0" w:space="0" w:color="auto"/>
                                    <w:bottom w:val="none" w:sz="0" w:space="0" w:color="auto"/>
                                    <w:right w:val="none" w:sz="0" w:space="0" w:color="auto"/>
                                  </w:divBdr>
                                </w:div>
                                <w:div w:id="515340891">
                                  <w:marLeft w:val="0"/>
                                  <w:marRight w:val="0"/>
                                  <w:marTop w:val="0"/>
                                  <w:marBottom w:val="0"/>
                                  <w:divBdr>
                                    <w:top w:val="none" w:sz="0" w:space="0" w:color="auto"/>
                                    <w:left w:val="none" w:sz="0" w:space="0" w:color="auto"/>
                                    <w:bottom w:val="none" w:sz="0" w:space="0" w:color="auto"/>
                                    <w:right w:val="none" w:sz="0" w:space="0" w:color="auto"/>
                                  </w:divBdr>
                                </w:div>
                                <w:div w:id="658075067">
                                  <w:marLeft w:val="0"/>
                                  <w:marRight w:val="0"/>
                                  <w:marTop w:val="0"/>
                                  <w:marBottom w:val="0"/>
                                  <w:divBdr>
                                    <w:top w:val="none" w:sz="0" w:space="0" w:color="auto"/>
                                    <w:left w:val="none" w:sz="0" w:space="0" w:color="auto"/>
                                    <w:bottom w:val="none" w:sz="0" w:space="0" w:color="auto"/>
                                    <w:right w:val="none" w:sz="0" w:space="0" w:color="auto"/>
                                  </w:divBdr>
                                </w:div>
                                <w:div w:id="1195070196">
                                  <w:marLeft w:val="0"/>
                                  <w:marRight w:val="0"/>
                                  <w:marTop w:val="0"/>
                                  <w:marBottom w:val="0"/>
                                  <w:divBdr>
                                    <w:top w:val="none" w:sz="0" w:space="0" w:color="auto"/>
                                    <w:left w:val="none" w:sz="0" w:space="0" w:color="auto"/>
                                    <w:bottom w:val="none" w:sz="0" w:space="0" w:color="auto"/>
                                    <w:right w:val="none" w:sz="0" w:space="0" w:color="auto"/>
                                  </w:divBdr>
                                </w:div>
                                <w:div w:id="1763332105">
                                  <w:marLeft w:val="0"/>
                                  <w:marRight w:val="0"/>
                                  <w:marTop w:val="0"/>
                                  <w:marBottom w:val="0"/>
                                  <w:divBdr>
                                    <w:top w:val="none" w:sz="0" w:space="0" w:color="auto"/>
                                    <w:left w:val="none" w:sz="0" w:space="0" w:color="auto"/>
                                    <w:bottom w:val="none" w:sz="0" w:space="0" w:color="auto"/>
                                    <w:right w:val="none" w:sz="0" w:space="0" w:color="auto"/>
                                  </w:divBdr>
                                </w:div>
                                <w:div w:id="205608918">
                                  <w:marLeft w:val="0"/>
                                  <w:marRight w:val="0"/>
                                  <w:marTop w:val="0"/>
                                  <w:marBottom w:val="0"/>
                                  <w:divBdr>
                                    <w:top w:val="none" w:sz="0" w:space="0" w:color="auto"/>
                                    <w:left w:val="none" w:sz="0" w:space="0" w:color="auto"/>
                                    <w:bottom w:val="none" w:sz="0" w:space="0" w:color="auto"/>
                                    <w:right w:val="none" w:sz="0" w:space="0" w:color="auto"/>
                                  </w:divBdr>
                                </w:div>
                                <w:div w:id="1145858222">
                                  <w:marLeft w:val="0"/>
                                  <w:marRight w:val="0"/>
                                  <w:marTop w:val="0"/>
                                  <w:marBottom w:val="0"/>
                                  <w:divBdr>
                                    <w:top w:val="none" w:sz="0" w:space="0" w:color="auto"/>
                                    <w:left w:val="none" w:sz="0" w:space="0" w:color="auto"/>
                                    <w:bottom w:val="none" w:sz="0" w:space="0" w:color="auto"/>
                                    <w:right w:val="none" w:sz="0" w:space="0" w:color="auto"/>
                                  </w:divBdr>
                                </w:div>
                                <w:div w:id="2031249133">
                                  <w:marLeft w:val="0"/>
                                  <w:marRight w:val="0"/>
                                  <w:marTop w:val="0"/>
                                  <w:marBottom w:val="0"/>
                                  <w:divBdr>
                                    <w:top w:val="none" w:sz="0" w:space="0" w:color="auto"/>
                                    <w:left w:val="none" w:sz="0" w:space="0" w:color="auto"/>
                                    <w:bottom w:val="none" w:sz="0" w:space="0" w:color="auto"/>
                                    <w:right w:val="none" w:sz="0" w:space="0" w:color="auto"/>
                                  </w:divBdr>
                                </w:div>
                                <w:div w:id="668944818">
                                  <w:marLeft w:val="0"/>
                                  <w:marRight w:val="0"/>
                                  <w:marTop w:val="0"/>
                                  <w:marBottom w:val="0"/>
                                  <w:divBdr>
                                    <w:top w:val="none" w:sz="0" w:space="0" w:color="auto"/>
                                    <w:left w:val="none" w:sz="0" w:space="0" w:color="auto"/>
                                    <w:bottom w:val="none" w:sz="0" w:space="0" w:color="auto"/>
                                    <w:right w:val="none" w:sz="0" w:space="0" w:color="auto"/>
                                  </w:divBdr>
                                </w:div>
                                <w:div w:id="1173954457">
                                  <w:marLeft w:val="0"/>
                                  <w:marRight w:val="0"/>
                                  <w:marTop w:val="0"/>
                                  <w:marBottom w:val="0"/>
                                  <w:divBdr>
                                    <w:top w:val="none" w:sz="0" w:space="0" w:color="auto"/>
                                    <w:left w:val="none" w:sz="0" w:space="0" w:color="auto"/>
                                    <w:bottom w:val="none" w:sz="0" w:space="0" w:color="auto"/>
                                    <w:right w:val="none" w:sz="0" w:space="0" w:color="auto"/>
                                  </w:divBdr>
                                </w:div>
                                <w:div w:id="851918163">
                                  <w:marLeft w:val="0"/>
                                  <w:marRight w:val="0"/>
                                  <w:marTop w:val="0"/>
                                  <w:marBottom w:val="0"/>
                                  <w:divBdr>
                                    <w:top w:val="none" w:sz="0" w:space="0" w:color="auto"/>
                                    <w:left w:val="none" w:sz="0" w:space="0" w:color="auto"/>
                                    <w:bottom w:val="none" w:sz="0" w:space="0" w:color="auto"/>
                                    <w:right w:val="none" w:sz="0" w:space="0" w:color="auto"/>
                                  </w:divBdr>
                                </w:div>
                                <w:div w:id="1141113436">
                                  <w:marLeft w:val="0"/>
                                  <w:marRight w:val="0"/>
                                  <w:marTop w:val="0"/>
                                  <w:marBottom w:val="0"/>
                                  <w:divBdr>
                                    <w:top w:val="none" w:sz="0" w:space="0" w:color="auto"/>
                                    <w:left w:val="none" w:sz="0" w:space="0" w:color="auto"/>
                                    <w:bottom w:val="none" w:sz="0" w:space="0" w:color="auto"/>
                                    <w:right w:val="none" w:sz="0" w:space="0" w:color="auto"/>
                                  </w:divBdr>
                                </w:div>
                                <w:div w:id="106199768">
                                  <w:marLeft w:val="0"/>
                                  <w:marRight w:val="0"/>
                                  <w:marTop w:val="0"/>
                                  <w:marBottom w:val="0"/>
                                  <w:divBdr>
                                    <w:top w:val="none" w:sz="0" w:space="0" w:color="auto"/>
                                    <w:left w:val="none" w:sz="0" w:space="0" w:color="auto"/>
                                    <w:bottom w:val="none" w:sz="0" w:space="0" w:color="auto"/>
                                    <w:right w:val="none" w:sz="0" w:space="0" w:color="auto"/>
                                  </w:divBdr>
                                </w:div>
                                <w:div w:id="1436049409">
                                  <w:marLeft w:val="0"/>
                                  <w:marRight w:val="0"/>
                                  <w:marTop w:val="0"/>
                                  <w:marBottom w:val="0"/>
                                  <w:divBdr>
                                    <w:top w:val="none" w:sz="0" w:space="0" w:color="auto"/>
                                    <w:left w:val="none" w:sz="0" w:space="0" w:color="auto"/>
                                    <w:bottom w:val="none" w:sz="0" w:space="0" w:color="auto"/>
                                    <w:right w:val="none" w:sz="0" w:space="0" w:color="auto"/>
                                  </w:divBdr>
                                </w:div>
                                <w:div w:id="878662178">
                                  <w:marLeft w:val="0"/>
                                  <w:marRight w:val="0"/>
                                  <w:marTop w:val="0"/>
                                  <w:marBottom w:val="0"/>
                                  <w:divBdr>
                                    <w:top w:val="none" w:sz="0" w:space="0" w:color="auto"/>
                                    <w:left w:val="none" w:sz="0" w:space="0" w:color="auto"/>
                                    <w:bottom w:val="none" w:sz="0" w:space="0" w:color="auto"/>
                                    <w:right w:val="none" w:sz="0" w:space="0" w:color="auto"/>
                                  </w:divBdr>
                                </w:div>
                                <w:div w:id="96142018">
                                  <w:marLeft w:val="0"/>
                                  <w:marRight w:val="0"/>
                                  <w:marTop w:val="0"/>
                                  <w:marBottom w:val="0"/>
                                  <w:divBdr>
                                    <w:top w:val="none" w:sz="0" w:space="0" w:color="auto"/>
                                    <w:left w:val="none" w:sz="0" w:space="0" w:color="auto"/>
                                    <w:bottom w:val="none" w:sz="0" w:space="0" w:color="auto"/>
                                    <w:right w:val="none" w:sz="0" w:space="0" w:color="auto"/>
                                  </w:divBdr>
                                </w:div>
                                <w:div w:id="1518813835">
                                  <w:marLeft w:val="0"/>
                                  <w:marRight w:val="0"/>
                                  <w:marTop w:val="0"/>
                                  <w:marBottom w:val="0"/>
                                  <w:divBdr>
                                    <w:top w:val="none" w:sz="0" w:space="0" w:color="auto"/>
                                    <w:left w:val="none" w:sz="0" w:space="0" w:color="auto"/>
                                    <w:bottom w:val="none" w:sz="0" w:space="0" w:color="auto"/>
                                    <w:right w:val="none" w:sz="0" w:space="0" w:color="auto"/>
                                  </w:divBdr>
                                </w:div>
                                <w:div w:id="2073576451">
                                  <w:marLeft w:val="0"/>
                                  <w:marRight w:val="0"/>
                                  <w:marTop w:val="0"/>
                                  <w:marBottom w:val="0"/>
                                  <w:divBdr>
                                    <w:top w:val="none" w:sz="0" w:space="0" w:color="auto"/>
                                    <w:left w:val="none" w:sz="0" w:space="0" w:color="auto"/>
                                    <w:bottom w:val="none" w:sz="0" w:space="0" w:color="auto"/>
                                    <w:right w:val="none" w:sz="0" w:space="0" w:color="auto"/>
                                  </w:divBdr>
                                </w:div>
                                <w:div w:id="1097754480">
                                  <w:marLeft w:val="0"/>
                                  <w:marRight w:val="0"/>
                                  <w:marTop w:val="0"/>
                                  <w:marBottom w:val="0"/>
                                  <w:divBdr>
                                    <w:top w:val="none" w:sz="0" w:space="0" w:color="auto"/>
                                    <w:left w:val="none" w:sz="0" w:space="0" w:color="auto"/>
                                    <w:bottom w:val="none" w:sz="0" w:space="0" w:color="auto"/>
                                    <w:right w:val="none" w:sz="0" w:space="0" w:color="auto"/>
                                  </w:divBdr>
                                </w:div>
                                <w:div w:id="1276135476">
                                  <w:marLeft w:val="0"/>
                                  <w:marRight w:val="0"/>
                                  <w:marTop w:val="0"/>
                                  <w:marBottom w:val="0"/>
                                  <w:divBdr>
                                    <w:top w:val="none" w:sz="0" w:space="0" w:color="auto"/>
                                    <w:left w:val="none" w:sz="0" w:space="0" w:color="auto"/>
                                    <w:bottom w:val="none" w:sz="0" w:space="0" w:color="auto"/>
                                    <w:right w:val="none" w:sz="0" w:space="0" w:color="auto"/>
                                  </w:divBdr>
                                </w:div>
                                <w:div w:id="375348447">
                                  <w:marLeft w:val="0"/>
                                  <w:marRight w:val="0"/>
                                  <w:marTop w:val="0"/>
                                  <w:marBottom w:val="0"/>
                                  <w:divBdr>
                                    <w:top w:val="none" w:sz="0" w:space="0" w:color="auto"/>
                                    <w:left w:val="none" w:sz="0" w:space="0" w:color="auto"/>
                                    <w:bottom w:val="none" w:sz="0" w:space="0" w:color="auto"/>
                                    <w:right w:val="none" w:sz="0" w:space="0" w:color="auto"/>
                                  </w:divBdr>
                                </w:div>
                                <w:div w:id="143358375">
                                  <w:marLeft w:val="0"/>
                                  <w:marRight w:val="0"/>
                                  <w:marTop w:val="0"/>
                                  <w:marBottom w:val="0"/>
                                  <w:divBdr>
                                    <w:top w:val="none" w:sz="0" w:space="0" w:color="auto"/>
                                    <w:left w:val="none" w:sz="0" w:space="0" w:color="auto"/>
                                    <w:bottom w:val="none" w:sz="0" w:space="0" w:color="auto"/>
                                    <w:right w:val="none" w:sz="0" w:space="0" w:color="auto"/>
                                  </w:divBdr>
                                </w:div>
                                <w:div w:id="847912005">
                                  <w:marLeft w:val="0"/>
                                  <w:marRight w:val="0"/>
                                  <w:marTop w:val="0"/>
                                  <w:marBottom w:val="0"/>
                                  <w:divBdr>
                                    <w:top w:val="none" w:sz="0" w:space="0" w:color="auto"/>
                                    <w:left w:val="none" w:sz="0" w:space="0" w:color="auto"/>
                                    <w:bottom w:val="none" w:sz="0" w:space="0" w:color="auto"/>
                                    <w:right w:val="none" w:sz="0" w:space="0" w:color="auto"/>
                                  </w:divBdr>
                                </w:div>
                                <w:div w:id="328951114">
                                  <w:marLeft w:val="0"/>
                                  <w:marRight w:val="0"/>
                                  <w:marTop w:val="0"/>
                                  <w:marBottom w:val="0"/>
                                  <w:divBdr>
                                    <w:top w:val="none" w:sz="0" w:space="0" w:color="auto"/>
                                    <w:left w:val="none" w:sz="0" w:space="0" w:color="auto"/>
                                    <w:bottom w:val="none" w:sz="0" w:space="0" w:color="auto"/>
                                    <w:right w:val="none" w:sz="0" w:space="0" w:color="auto"/>
                                  </w:divBdr>
                                </w:div>
                                <w:div w:id="1691834611">
                                  <w:marLeft w:val="0"/>
                                  <w:marRight w:val="0"/>
                                  <w:marTop w:val="0"/>
                                  <w:marBottom w:val="0"/>
                                  <w:divBdr>
                                    <w:top w:val="none" w:sz="0" w:space="0" w:color="auto"/>
                                    <w:left w:val="none" w:sz="0" w:space="0" w:color="auto"/>
                                    <w:bottom w:val="none" w:sz="0" w:space="0" w:color="auto"/>
                                    <w:right w:val="none" w:sz="0" w:space="0" w:color="auto"/>
                                  </w:divBdr>
                                </w:div>
                                <w:div w:id="252402805">
                                  <w:marLeft w:val="0"/>
                                  <w:marRight w:val="0"/>
                                  <w:marTop w:val="0"/>
                                  <w:marBottom w:val="0"/>
                                  <w:divBdr>
                                    <w:top w:val="none" w:sz="0" w:space="0" w:color="auto"/>
                                    <w:left w:val="none" w:sz="0" w:space="0" w:color="auto"/>
                                    <w:bottom w:val="none" w:sz="0" w:space="0" w:color="auto"/>
                                    <w:right w:val="none" w:sz="0" w:space="0" w:color="auto"/>
                                  </w:divBdr>
                                </w:div>
                                <w:div w:id="602686444">
                                  <w:marLeft w:val="0"/>
                                  <w:marRight w:val="0"/>
                                  <w:marTop w:val="0"/>
                                  <w:marBottom w:val="0"/>
                                  <w:divBdr>
                                    <w:top w:val="none" w:sz="0" w:space="0" w:color="auto"/>
                                    <w:left w:val="none" w:sz="0" w:space="0" w:color="auto"/>
                                    <w:bottom w:val="none" w:sz="0" w:space="0" w:color="auto"/>
                                    <w:right w:val="none" w:sz="0" w:space="0" w:color="auto"/>
                                  </w:divBdr>
                                </w:div>
                                <w:div w:id="1494419902">
                                  <w:marLeft w:val="0"/>
                                  <w:marRight w:val="0"/>
                                  <w:marTop w:val="0"/>
                                  <w:marBottom w:val="0"/>
                                  <w:divBdr>
                                    <w:top w:val="none" w:sz="0" w:space="0" w:color="auto"/>
                                    <w:left w:val="none" w:sz="0" w:space="0" w:color="auto"/>
                                    <w:bottom w:val="none" w:sz="0" w:space="0" w:color="auto"/>
                                    <w:right w:val="none" w:sz="0" w:space="0" w:color="auto"/>
                                  </w:divBdr>
                                </w:div>
                                <w:div w:id="1433936998">
                                  <w:marLeft w:val="0"/>
                                  <w:marRight w:val="0"/>
                                  <w:marTop w:val="0"/>
                                  <w:marBottom w:val="0"/>
                                  <w:divBdr>
                                    <w:top w:val="none" w:sz="0" w:space="0" w:color="auto"/>
                                    <w:left w:val="none" w:sz="0" w:space="0" w:color="auto"/>
                                    <w:bottom w:val="none" w:sz="0" w:space="0" w:color="auto"/>
                                    <w:right w:val="none" w:sz="0" w:space="0" w:color="auto"/>
                                  </w:divBdr>
                                </w:div>
                                <w:div w:id="2058773447">
                                  <w:marLeft w:val="0"/>
                                  <w:marRight w:val="0"/>
                                  <w:marTop w:val="0"/>
                                  <w:marBottom w:val="0"/>
                                  <w:divBdr>
                                    <w:top w:val="none" w:sz="0" w:space="0" w:color="auto"/>
                                    <w:left w:val="none" w:sz="0" w:space="0" w:color="auto"/>
                                    <w:bottom w:val="none" w:sz="0" w:space="0" w:color="auto"/>
                                    <w:right w:val="none" w:sz="0" w:space="0" w:color="auto"/>
                                  </w:divBdr>
                                </w:div>
                                <w:div w:id="1884244380">
                                  <w:marLeft w:val="0"/>
                                  <w:marRight w:val="0"/>
                                  <w:marTop w:val="0"/>
                                  <w:marBottom w:val="0"/>
                                  <w:divBdr>
                                    <w:top w:val="none" w:sz="0" w:space="0" w:color="auto"/>
                                    <w:left w:val="none" w:sz="0" w:space="0" w:color="auto"/>
                                    <w:bottom w:val="none" w:sz="0" w:space="0" w:color="auto"/>
                                    <w:right w:val="none" w:sz="0" w:space="0" w:color="auto"/>
                                  </w:divBdr>
                                </w:div>
                                <w:div w:id="2060394545">
                                  <w:marLeft w:val="0"/>
                                  <w:marRight w:val="0"/>
                                  <w:marTop w:val="0"/>
                                  <w:marBottom w:val="0"/>
                                  <w:divBdr>
                                    <w:top w:val="none" w:sz="0" w:space="0" w:color="auto"/>
                                    <w:left w:val="none" w:sz="0" w:space="0" w:color="auto"/>
                                    <w:bottom w:val="none" w:sz="0" w:space="0" w:color="auto"/>
                                    <w:right w:val="none" w:sz="0" w:space="0" w:color="auto"/>
                                  </w:divBdr>
                                </w:div>
                                <w:div w:id="446779973">
                                  <w:marLeft w:val="0"/>
                                  <w:marRight w:val="0"/>
                                  <w:marTop w:val="0"/>
                                  <w:marBottom w:val="0"/>
                                  <w:divBdr>
                                    <w:top w:val="none" w:sz="0" w:space="0" w:color="auto"/>
                                    <w:left w:val="none" w:sz="0" w:space="0" w:color="auto"/>
                                    <w:bottom w:val="none" w:sz="0" w:space="0" w:color="auto"/>
                                    <w:right w:val="none" w:sz="0" w:space="0" w:color="auto"/>
                                  </w:divBdr>
                                </w:div>
                                <w:div w:id="1332678758">
                                  <w:marLeft w:val="0"/>
                                  <w:marRight w:val="0"/>
                                  <w:marTop w:val="0"/>
                                  <w:marBottom w:val="0"/>
                                  <w:divBdr>
                                    <w:top w:val="none" w:sz="0" w:space="0" w:color="auto"/>
                                    <w:left w:val="none" w:sz="0" w:space="0" w:color="auto"/>
                                    <w:bottom w:val="none" w:sz="0" w:space="0" w:color="auto"/>
                                    <w:right w:val="none" w:sz="0" w:space="0" w:color="auto"/>
                                  </w:divBdr>
                                </w:div>
                                <w:div w:id="793905862">
                                  <w:marLeft w:val="0"/>
                                  <w:marRight w:val="0"/>
                                  <w:marTop w:val="0"/>
                                  <w:marBottom w:val="0"/>
                                  <w:divBdr>
                                    <w:top w:val="none" w:sz="0" w:space="0" w:color="auto"/>
                                    <w:left w:val="none" w:sz="0" w:space="0" w:color="auto"/>
                                    <w:bottom w:val="none" w:sz="0" w:space="0" w:color="auto"/>
                                    <w:right w:val="none" w:sz="0" w:space="0" w:color="auto"/>
                                  </w:divBdr>
                                </w:div>
                                <w:div w:id="1507212312">
                                  <w:marLeft w:val="0"/>
                                  <w:marRight w:val="0"/>
                                  <w:marTop w:val="0"/>
                                  <w:marBottom w:val="0"/>
                                  <w:divBdr>
                                    <w:top w:val="none" w:sz="0" w:space="0" w:color="auto"/>
                                    <w:left w:val="none" w:sz="0" w:space="0" w:color="auto"/>
                                    <w:bottom w:val="none" w:sz="0" w:space="0" w:color="auto"/>
                                    <w:right w:val="none" w:sz="0" w:space="0" w:color="auto"/>
                                  </w:divBdr>
                                </w:div>
                                <w:div w:id="2094467807">
                                  <w:marLeft w:val="0"/>
                                  <w:marRight w:val="0"/>
                                  <w:marTop w:val="0"/>
                                  <w:marBottom w:val="0"/>
                                  <w:divBdr>
                                    <w:top w:val="none" w:sz="0" w:space="0" w:color="auto"/>
                                    <w:left w:val="none" w:sz="0" w:space="0" w:color="auto"/>
                                    <w:bottom w:val="none" w:sz="0" w:space="0" w:color="auto"/>
                                    <w:right w:val="none" w:sz="0" w:space="0" w:color="auto"/>
                                  </w:divBdr>
                                </w:div>
                                <w:div w:id="120416360">
                                  <w:marLeft w:val="0"/>
                                  <w:marRight w:val="0"/>
                                  <w:marTop w:val="0"/>
                                  <w:marBottom w:val="0"/>
                                  <w:divBdr>
                                    <w:top w:val="none" w:sz="0" w:space="0" w:color="auto"/>
                                    <w:left w:val="none" w:sz="0" w:space="0" w:color="auto"/>
                                    <w:bottom w:val="none" w:sz="0" w:space="0" w:color="auto"/>
                                    <w:right w:val="none" w:sz="0" w:space="0" w:color="auto"/>
                                  </w:divBdr>
                                </w:div>
                                <w:div w:id="2083216004">
                                  <w:marLeft w:val="0"/>
                                  <w:marRight w:val="0"/>
                                  <w:marTop w:val="0"/>
                                  <w:marBottom w:val="0"/>
                                  <w:divBdr>
                                    <w:top w:val="none" w:sz="0" w:space="0" w:color="auto"/>
                                    <w:left w:val="none" w:sz="0" w:space="0" w:color="auto"/>
                                    <w:bottom w:val="none" w:sz="0" w:space="0" w:color="auto"/>
                                    <w:right w:val="none" w:sz="0" w:space="0" w:color="auto"/>
                                  </w:divBdr>
                                </w:div>
                                <w:div w:id="288359508">
                                  <w:marLeft w:val="0"/>
                                  <w:marRight w:val="0"/>
                                  <w:marTop w:val="0"/>
                                  <w:marBottom w:val="0"/>
                                  <w:divBdr>
                                    <w:top w:val="none" w:sz="0" w:space="0" w:color="auto"/>
                                    <w:left w:val="none" w:sz="0" w:space="0" w:color="auto"/>
                                    <w:bottom w:val="none" w:sz="0" w:space="0" w:color="auto"/>
                                    <w:right w:val="none" w:sz="0" w:space="0" w:color="auto"/>
                                  </w:divBdr>
                                </w:div>
                                <w:div w:id="258682326">
                                  <w:marLeft w:val="0"/>
                                  <w:marRight w:val="0"/>
                                  <w:marTop w:val="0"/>
                                  <w:marBottom w:val="0"/>
                                  <w:divBdr>
                                    <w:top w:val="none" w:sz="0" w:space="0" w:color="auto"/>
                                    <w:left w:val="none" w:sz="0" w:space="0" w:color="auto"/>
                                    <w:bottom w:val="none" w:sz="0" w:space="0" w:color="auto"/>
                                    <w:right w:val="none" w:sz="0" w:space="0" w:color="auto"/>
                                  </w:divBdr>
                                </w:div>
                                <w:div w:id="2067876785">
                                  <w:marLeft w:val="0"/>
                                  <w:marRight w:val="0"/>
                                  <w:marTop w:val="0"/>
                                  <w:marBottom w:val="0"/>
                                  <w:divBdr>
                                    <w:top w:val="none" w:sz="0" w:space="0" w:color="auto"/>
                                    <w:left w:val="none" w:sz="0" w:space="0" w:color="auto"/>
                                    <w:bottom w:val="none" w:sz="0" w:space="0" w:color="auto"/>
                                    <w:right w:val="none" w:sz="0" w:space="0" w:color="auto"/>
                                  </w:divBdr>
                                </w:div>
                                <w:div w:id="1479802966">
                                  <w:marLeft w:val="0"/>
                                  <w:marRight w:val="0"/>
                                  <w:marTop w:val="0"/>
                                  <w:marBottom w:val="0"/>
                                  <w:divBdr>
                                    <w:top w:val="none" w:sz="0" w:space="0" w:color="auto"/>
                                    <w:left w:val="none" w:sz="0" w:space="0" w:color="auto"/>
                                    <w:bottom w:val="none" w:sz="0" w:space="0" w:color="auto"/>
                                    <w:right w:val="none" w:sz="0" w:space="0" w:color="auto"/>
                                  </w:divBdr>
                                </w:div>
                                <w:div w:id="1791632553">
                                  <w:marLeft w:val="0"/>
                                  <w:marRight w:val="0"/>
                                  <w:marTop w:val="0"/>
                                  <w:marBottom w:val="0"/>
                                  <w:divBdr>
                                    <w:top w:val="none" w:sz="0" w:space="0" w:color="auto"/>
                                    <w:left w:val="none" w:sz="0" w:space="0" w:color="auto"/>
                                    <w:bottom w:val="none" w:sz="0" w:space="0" w:color="auto"/>
                                    <w:right w:val="none" w:sz="0" w:space="0" w:color="auto"/>
                                  </w:divBdr>
                                </w:div>
                                <w:div w:id="219832676">
                                  <w:marLeft w:val="0"/>
                                  <w:marRight w:val="0"/>
                                  <w:marTop w:val="0"/>
                                  <w:marBottom w:val="0"/>
                                  <w:divBdr>
                                    <w:top w:val="none" w:sz="0" w:space="0" w:color="auto"/>
                                    <w:left w:val="none" w:sz="0" w:space="0" w:color="auto"/>
                                    <w:bottom w:val="none" w:sz="0" w:space="0" w:color="auto"/>
                                    <w:right w:val="none" w:sz="0" w:space="0" w:color="auto"/>
                                  </w:divBdr>
                                </w:div>
                                <w:div w:id="1288664406">
                                  <w:marLeft w:val="0"/>
                                  <w:marRight w:val="0"/>
                                  <w:marTop w:val="0"/>
                                  <w:marBottom w:val="0"/>
                                  <w:divBdr>
                                    <w:top w:val="none" w:sz="0" w:space="0" w:color="auto"/>
                                    <w:left w:val="none" w:sz="0" w:space="0" w:color="auto"/>
                                    <w:bottom w:val="none" w:sz="0" w:space="0" w:color="auto"/>
                                    <w:right w:val="none" w:sz="0" w:space="0" w:color="auto"/>
                                  </w:divBdr>
                                </w:div>
                                <w:div w:id="16412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5192236">
      <w:bodyDiv w:val="1"/>
      <w:marLeft w:val="0"/>
      <w:marRight w:val="0"/>
      <w:marTop w:val="0"/>
      <w:marBottom w:val="0"/>
      <w:divBdr>
        <w:top w:val="none" w:sz="0" w:space="0" w:color="auto"/>
        <w:left w:val="none" w:sz="0" w:space="0" w:color="auto"/>
        <w:bottom w:val="none" w:sz="0" w:space="0" w:color="auto"/>
        <w:right w:val="none" w:sz="0" w:space="0" w:color="auto"/>
      </w:divBdr>
      <w:divsChild>
        <w:div w:id="1338387102">
          <w:marLeft w:val="0"/>
          <w:marRight w:val="0"/>
          <w:marTop w:val="0"/>
          <w:marBottom w:val="0"/>
          <w:divBdr>
            <w:top w:val="none" w:sz="0" w:space="0" w:color="auto"/>
            <w:left w:val="none" w:sz="0" w:space="0" w:color="auto"/>
            <w:bottom w:val="none" w:sz="0" w:space="0" w:color="auto"/>
            <w:right w:val="none" w:sz="0" w:space="0" w:color="auto"/>
          </w:divBdr>
        </w:div>
        <w:div w:id="256251431">
          <w:marLeft w:val="0"/>
          <w:marRight w:val="0"/>
          <w:marTop w:val="0"/>
          <w:marBottom w:val="0"/>
          <w:divBdr>
            <w:top w:val="none" w:sz="0" w:space="0" w:color="auto"/>
            <w:left w:val="none" w:sz="0" w:space="0" w:color="auto"/>
            <w:bottom w:val="none" w:sz="0" w:space="0" w:color="auto"/>
            <w:right w:val="none" w:sz="0" w:space="0" w:color="auto"/>
          </w:divBdr>
        </w:div>
        <w:div w:id="1515609910">
          <w:marLeft w:val="0"/>
          <w:marRight w:val="0"/>
          <w:marTop w:val="0"/>
          <w:marBottom w:val="0"/>
          <w:divBdr>
            <w:top w:val="none" w:sz="0" w:space="0" w:color="auto"/>
            <w:left w:val="none" w:sz="0" w:space="0" w:color="auto"/>
            <w:bottom w:val="none" w:sz="0" w:space="0" w:color="auto"/>
            <w:right w:val="none" w:sz="0" w:space="0" w:color="auto"/>
          </w:divBdr>
        </w:div>
      </w:divsChild>
    </w:div>
    <w:div w:id="938559475">
      <w:bodyDiv w:val="1"/>
      <w:marLeft w:val="0"/>
      <w:marRight w:val="0"/>
      <w:marTop w:val="0"/>
      <w:marBottom w:val="0"/>
      <w:divBdr>
        <w:top w:val="none" w:sz="0" w:space="0" w:color="auto"/>
        <w:left w:val="none" w:sz="0" w:space="0" w:color="auto"/>
        <w:bottom w:val="none" w:sz="0" w:space="0" w:color="auto"/>
        <w:right w:val="none" w:sz="0" w:space="0" w:color="auto"/>
      </w:divBdr>
    </w:div>
    <w:div w:id="956718424">
      <w:bodyDiv w:val="1"/>
      <w:marLeft w:val="0"/>
      <w:marRight w:val="0"/>
      <w:marTop w:val="0"/>
      <w:marBottom w:val="0"/>
      <w:divBdr>
        <w:top w:val="none" w:sz="0" w:space="0" w:color="auto"/>
        <w:left w:val="none" w:sz="0" w:space="0" w:color="auto"/>
        <w:bottom w:val="none" w:sz="0" w:space="0" w:color="auto"/>
        <w:right w:val="none" w:sz="0" w:space="0" w:color="auto"/>
      </w:divBdr>
      <w:divsChild>
        <w:div w:id="662582530">
          <w:marLeft w:val="0"/>
          <w:marRight w:val="0"/>
          <w:marTop w:val="105"/>
          <w:marBottom w:val="0"/>
          <w:divBdr>
            <w:top w:val="none" w:sz="0" w:space="0" w:color="auto"/>
            <w:left w:val="none" w:sz="0" w:space="0" w:color="auto"/>
            <w:bottom w:val="none" w:sz="0" w:space="0" w:color="auto"/>
            <w:right w:val="none" w:sz="0" w:space="0" w:color="auto"/>
          </w:divBdr>
        </w:div>
        <w:div w:id="803892294">
          <w:marLeft w:val="0"/>
          <w:marRight w:val="0"/>
          <w:marTop w:val="0"/>
          <w:marBottom w:val="0"/>
          <w:divBdr>
            <w:top w:val="none" w:sz="0" w:space="0" w:color="auto"/>
            <w:left w:val="none" w:sz="0" w:space="0" w:color="auto"/>
            <w:bottom w:val="none" w:sz="0" w:space="0" w:color="auto"/>
            <w:right w:val="none" w:sz="0" w:space="0" w:color="auto"/>
          </w:divBdr>
          <w:divsChild>
            <w:div w:id="335500058">
              <w:marLeft w:val="255"/>
              <w:marRight w:val="0"/>
              <w:marTop w:val="0"/>
              <w:marBottom w:val="0"/>
              <w:divBdr>
                <w:top w:val="none" w:sz="0" w:space="0" w:color="auto"/>
                <w:left w:val="none" w:sz="0" w:space="0" w:color="auto"/>
                <w:bottom w:val="none" w:sz="0" w:space="0" w:color="auto"/>
                <w:right w:val="none" w:sz="0" w:space="0" w:color="auto"/>
              </w:divBdr>
            </w:div>
          </w:divsChild>
        </w:div>
        <w:div w:id="916746528">
          <w:marLeft w:val="0"/>
          <w:marRight w:val="0"/>
          <w:marTop w:val="0"/>
          <w:marBottom w:val="0"/>
          <w:divBdr>
            <w:top w:val="none" w:sz="0" w:space="0" w:color="auto"/>
            <w:left w:val="none" w:sz="0" w:space="0" w:color="auto"/>
            <w:bottom w:val="none" w:sz="0" w:space="0" w:color="auto"/>
            <w:right w:val="none" w:sz="0" w:space="0" w:color="auto"/>
          </w:divBdr>
          <w:divsChild>
            <w:div w:id="1615944268">
              <w:marLeft w:val="255"/>
              <w:marRight w:val="0"/>
              <w:marTop w:val="0"/>
              <w:marBottom w:val="0"/>
              <w:divBdr>
                <w:top w:val="none" w:sz="0" w:space="0" w:color="auto"/>
                <w:left w:val="none" w:sz="0" w:space="0" w:color="auto"/>
                <w:bottom w:val="none" w:sz="0" w:space="0" w:color="auto"/>
                <w:right w:val="none" w:sz="0" w:space="0" w:color="auto"/>
              </w:divBdr>
            </w:div>
          </w:divsChild>
        </w:div>
        <w:div w:id="1573731277">
          <w:marLeft w:val="0"/>
          <w:marRight w:val="0"/>
          <w:marTop w:val="0"/>
          <w:marBottom w:val="0"/>
          <w:divBdr>
            <w:top w:val="none" w:sz="0" w:space="0" w:color="auto"/>
            <w:left w:val="none" w:sz="0" w:space="0" w:color="auto"/>
            <w:bottom w:val="none" w:sz="0" w:space="0" w:color="auto"/>
            <w:right w:val="none" w:sz="0" w:space="0" w:color="auto"/>
          </w:divBdr>
          <w:divsChild>
            <w:div w:id="177431905">
              <w:marLeft w:val="255"/>
              <w:marRight w:val="0"/>
              <w:marTop w:val="0"/>
              <w:marBottom w:val="0"/>
              <w:divBdr>
                <w:top w:val="none" w:sz="0" w:space="0" w:color="auto"/>
                <w:left w:val="none" w:sz="0" w:space="0" w:color="auto"/>
                <w:bottom w:val="none" w:sz="0" w:space="0" w:color="auto"/>
                <w:right w:val="none" w:sz="0" w:space="0" w:color="auto"/>
              </w:divBdr>
            </w:div>
          </w:divsChild>
        </w:div>
        <w:div w:id="920676057">
          <w:marLeft w:val="0"/>
          <w:marRight w:val="0"/>
          <w:marTop w:val="0"/>
          <w:marBottom w:val="0"/>
          <w:divBdr>
            <w:top w:val="none" w:sz="0" w:space="0" w:color="auto"/>
            <w:left w:val="none" w:sz="0" w:space="0" w:color="auto"/>
            <w:bottom w:val="none" w:sz="0" w:space="0" w:color="auto"/>
            <w:right w:val="none" w:sz="0" w:space="0" w:color="auto"/>
          </w:divBdr>
          <w:divsChild>
            <w:div w:id="1043283924">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976033123">
      <w:bodyDiv w:val="1"/>
      <w:marLeft w:val="0"/>
      <w:marRight w:val="0"/>
      <w:marTop w:val="0"/>
      <w:marBottom w:val="0"/>
      <w:divBdr>
        <w:top w:val="none" w:sz="0" w:space="0" w:color="auto"/>
        <w:left w:val="none" w:sz="0" w:space="0" w:color="auto"/>
        <w:bottom w:val="none" w:sz="0" w:space="0" w:color="auto"/>
        <w:right w:val="none" w:sz="0" w:space="0" w:color="auto"/>
      </w:divBdr>
    </w:div>
    <w:div w:id="1011447591">
      <w:bodyDiv w:val="1"/>
      <w:marLeft w:val="0"/>
      <w:marRight w:val="0"/>
      <w:marTop w:val="0"/>
      <w:marBottom w:val="0"/>
      <w:divBdr>
        <w:top w:val="none" w:sz="0" w:space="0" w:color="auto"/>
        <w:left w:val="none" w:sz="0" w:space="0" w:color="auto"/>
        <w:bottom w:val="none" w:sz="0" w:space="0" w:color="auto"/>
        <w:right w:val="none" w:sz="0" w:space="0" w:color="auto"/>
      </w:divBdr>
    </w:div>
    <w:div w:id="1052342542">
      <w:bodyDiv w:val="1"/>
      <w:marLeft w:val="0"/>
      <w:marRight w:val="0"/>
      <w:marTop w:val="0"/>
      <w:marBottom w:val="0"/>
      <w:divBdr>
        <w:top w:val="none" w:sz="0" w:space="0" w:color="auto"/>
        <w:left w:val="none" w:sz="0" w:space="0" w:color="auto"/>
        <w:bottom w:val="none" w:sz="0" w:space="0" w:color="auto"/>
        <w:right w:val="none" w:sz="0" w:space="0" w:color="auto"/>
      </w:divBdr>
    </w:div>
    <w:div w:id="1082525676">
      <w:bodyDiv w:val="1"/>
      <w:marLeft w:val="0"/>
      <w:marRight w:val="0"/>
      <w:marTop w:val="0"/>
      <w:marBottom w:val="0"/>
      <w:divBdr>
        <w:top w:val="none" w:sz="0" w:space="0" w:color="auto"/>
        <w:left w:val="none" w:sz="0" w:space="0" w:color="auto"/>
        <w:bottom w:val="none" w:sz="0" w:space="0" w:color="auto"/>
        <w:right w:val="none" w:sz="0" w:space="0" w:color="auto"/>
      </w:divBdr>
    </w:div>
    <w:div w:id="1115444881">
      <w:bodyDiv w:val="1"/>
      <w:marLeft w:val="0"/>
      <w:marRight w:val="0"/>
      <w:marTop w:val="0"/>
      <w:marBottom w:val="0"/>
      <w:divBdr>
        <w:top w:val="none" w:sz="0" w:space="0" w:color="auto"/>
        <w:left w:val="none" w:sz="0" w:space="0" w:color="auto"/>
        <w:bottom w:val="none" w:sz="0" w:space="0" w:color="auto"/>
        <w:right w:val="none" w:sz="0" w:space="0" w:color="auto"/>
      </w:divBdr>
    </w:div>
    <w:div w:id="1140264572">
      <w:bodyDiv w:val="1"/>
      <w:marLeft w:val="0"/>
      <w:marRight w:val="0"/>
      <w:marTop w:val="0"/>
      <w:marBottom w:val="0"/>
      <w:divBdr>
        <w:top w:val="none" w:sz="0" w:space="0" w:color="auto"/>
        <w:left w:val="none" w:sz="0" w:space="0" w:color="auto"/>
        <w:bottom w:val="none" w:sz="0" w:space="0" w:color="auto"/>
        <w:right w:val="none" w:sz="0" w:space="0" w:color="auto"/>
      </w:divBdr>
      <w:divsChild>
        <w:div w:id="1446196860">
          <w:marLeft w:val="0"/>
          <w:marRight w:val="0"/>
          <w:marTop w:val="0"/>
          <w:marBottom w:val="0"/>
          <w:divBdr>
            <w:top w:val="none" w:sz="0" w:space="0" w:color="auto"/>
            <w:left w:val="none" w:sz="0" w:space="0" w:color="auto"/>
            <w:bottom w:val="none" w:sz="0" w:space="0" w:color="auto"/>
            <w:right w:val="none" w:sz="0" w:space="0" w:color="auto"/>
          </w:divBdr>
          <w:divsChild>
            <w:div w:id="1709254838">
              <w:marLeft w:val="0"/>
              <w:marRight w:val="0"/>
              <w:marTop w:val="0"/>
              <w:marBottom w:val="0"/>
              <w:divBdr>
                <w:top w:val="none" w:sz="0" w:space="0" w:color="auto"/>
                <w:left w:val="none" w:sz="0" w:space="0" w:color="auto"/>
                <w:bottom w:val="none" w:sz="0" w:space="0" w:color="auto"/>
                <w:right w:val="none" w:sz="0" w:space="0" w:color="auto"/>
              </w:divBdr>
              <w:divsChild>
                <w:div w:id="1406223781">
                  <w:marLeft w:val="0"/>
                  <w:marRight w:val="0"/>
                  <w:marTop w:val="0"/>
                  <w:marBottom w:val="0"/>
                  <w:divBdr>
                    <w:top w:val="none" w:sz="0" w:space="0" w:color="auto"/>
                    <w:left w:val="none" w:sz="0" w:space="0" w:color="auto"/>
                    <w:bottom w:val="none" w:sz="0" w:space="0" w:color="auto"/>
                    <w:right w:val="none" w:sz="0" w:space="0" w:color="auto"/>
                  </w:divBdr>
                  <w:divsChild>
                    <w:div w:id="1508129638">
                      <w:marLeft w:val="0"/>
                      <w:marRight w:val="0"/>
                      <w:marTop w:val="0"/>
                      <w:marBottom w:val="0"/>
                      <w:divBdr>
                        <w:top w:val="none" w:sz="0" w:space="0" w:color="auto"/>
                        <w:left w:val="none" w:sz="0" w:space="0" w:color="auto"/>
                        <w:bottom w:val="none" w:sz="0" w:space="0" w:color="auto"/>
                        <w:right w:val="none" w:sz="0" w:space="0" w:color="auto"/>
                      </w:divBdr>
                      <w:divsChild>
                        <w:div w:id="1950887885">
                          <w:marLeft w:val="0"/>
                          <w:marRight w:val="0"/>
                          <w:marTop w:val="0"/>
                          <w:marBottom w:val="0"/>
                          <w:divBdr>
                            <w:top w:val="none" w:sz="0" w:space="0" w:color="auto"/>
                            <w:left w:val="none" w:sz="0" w:space="0" w:color="auto"/>
                            <w:bottom w:val="none" w:sz="0" w:space="0" w:color="auto"/>
                            <w:right w:val="none" w:sz="0" w:space="0" w:color="auto"/>
                          </w:divBdr>
                          <w:divsChild>
                            <w:div w:id="990333403">
                              <w:marLeft w:val="0"/>
                              <w:marRight w:val="0"/>
                              <w:marTop w:val="0"/>
                              <w:marBottom w:val="0"/>
                              <w:divBdr>
                                <w:top w:val="none" w:sz="0" w:space="0" w:color="auto"/>
                                <w:left w:val="none" w:sz="0" w:space="0" w:color="auto"/>
                                <w:bottom w:val="none" w:sz="0" w:space="0" w:color="auto"/>
                                <w:right w:val="none" w:sz="0" w:space="0" w:color="auto"/>
                              </w:divBdr>
                              <w:divsChild>
                                <w:div w:id="122358256">
                                  <w:marLeft w:val="0"/>
                                  <w:marRight w:val="0"/>
                                  <w:marTop w:val="0"/>
                                  <w:marBottom w:val="0"/>
                                  <w:divBdr>
                                    <w:top w:val="none" w:sz="0" w:space="0" w:color="auto"/>
                                    <w:left w:val="none" w:sz="0" w:space="0" w:color="auto"/>
                                    <w:bottom w:val="none" w:sz="0" w:space="0" w:color="auto"/>
                                    <w:right w:val="none" w:sz="0" w:space="0" w:color="auto"/>
                                  </w:divBdr>
                                  <w:divsChild>
                                    <w:div w:id="793017676">
                                      <w:marLeft w:val="0"/>
                                      <w:marRight w:val="0"/>
                                      <w:marTop w:val="0"/>
                                      <w:marBottom w:val="0"/>
                                      <w:divBdr>
                                        <w:top w:val="none" w:sz="0" w:space="0" w:color="auto"/>
                                        <w:left w:val="none" w:sz="0" w:space="0" w:color="auto"/>
                                        <w:bottom w:val="none" w:sz="0" w:space="0" w:color="auto"/>
                                        <w:right w:val="none" w:sz="0" w:space="0" w:color="auto"/>
                                      </w:divBdr>
                                      <w:divsChild>
                                        <w:div w:id="767314960">
                                          <w:marLeft w:val="0"/>
                                          <w:marRight w:val="0"/>
                                          <w:marTop w:val="0"/>
                                          <w:marBottom w:val="0"/>
                                          <w:divBdr>
                                            <w:top w:val="none" w:sz="0" w:space="0" w:color="auto"/>
                                            <w:left w:val="none" w:sz="0" w:space="0" w:color="auto"/>
                                            <w:bottom w:val="none" w:sz="0" w:space="0" w:color="auto"/>
                                            <w:right w:val="none" w:sz="0" w:space="0" w:color="auto"/>
                                          </w:divBdr>
                                          <w:divsChild>
                                            <w:div w:id="111517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1032653">
      <w:bodyDiv w:val="1"/>
      <w:marLeft w:val="0"/>
      <w:marRight w:val="0"/>
      <w:marTop w:val="0"/>
      <w:marBottom w:val="0"/>
      <w:divBdr>
        <w:top w:val="none" w:sz="0" w:space="0" w:color="auto"/>
        <w:left w:val="none" w:sz="0" w:space="0" w:color="auto"/>
        <w:bottom w:val="none" w:sz="0" w:space="0" w:color="auto"/>
        <w:right w:val="none" w:sz="0" w:space="0" w:color="auto"/>
      </w:divBdr>
    </w:div>
    <w:div w:id="1326740279">
      <w:bodyDiv w:val="1"/>
      <w:marLeft w:val="0"/>
      <w:marRight w:val="0"/>
      <w:marTop w:val="0"/>
      <w:marBottom w:val="0"/>
      <w:divBdr>
        <w:top w:val="none" w:sz="0" w:space="0" w:color="auto"/>
        <w:left w:val="none" w:sz="0" w:space="0" w:color="auto"/>
        <w:bottom w:val="none" w:sz="0" w:space="0" w:color="auto"/>
        <w:right w:val="none" w:sz="0" w:space="0" w:color="auto"/>
      </w:divBdr>
    </w:div>
    <w:div w:id="1453742843">
      <w:bodyDiv w:val="1"/>
      <w:marLeft w:val="0"/>
      <w:marRight w:val="0"/>
      <w:marTop w:val="0"/>
      <w:marBottom w:val="0"/>
      <w:divBdr>
        <w:top w:val="none" w:sz="0" w:space="0" w:color="auto"/>
        <w:left w:val="none" w:sz="0" w:space="0" w:color="auto"/>
        <w:bottom w:val="none" w:sz="0" w:space="0" w:color="auto"/>
        <w:right w:val="none" w:sz="0" w:space="0" w:color="auto"/>
      </w:divBdr>
    </w:div>
    <w:div w:id="1622612160">
      <w:bodyDiv w:val="1"/>
      <w:marLeft w:val="0"/>
      <w:marRight w:val="0"/>
      <w:marTop w:val="0"/>
      <w:marBottom w:val="0"/>
      <w:divBdr>
        <w:top w:val="none" w:sz="0" w:space="0" w:color="auto"/>
        <w:left w:val="none" w:sz="0" w:space="0" w:color="auto"/>
        <w:bottom w:val="none" w:sz="0" w:space="0" w:color="auto"/>
        <w:right w:val="none" w:sz="0" w:space="0" w:color="auto"/>
      </w:divBdr>
    </w:div>
    <w:div w:id="1626237090">
      <w:bodyDiv w:val="1"/>
      <w:marLeft w:val="0"/>
      <w:marRight w:val="0"/>
      <w:marTop w:val="0"/>
      <w:marBottom w:val="0"/>
      <w:divBdr>
        <w:top w:val="none" w:sz="0" w:space="0" w:color="auto"/>
        <w:left w:val="none" w:sz="0" w:space="0" w:color="auto"/>
        <w:bottom w:val="none" w:sz="0" w:space="0" w:color="auto"/>
        <w:right w:val="none" w:sz="0" w:space="0" w:color="auto"/>
      </w:divBdr>
      <w:divsChild>
        <w:div w:id="466049858">
          <w:marLeft w:val="0"/>
          <w:marRight w:val="0"/>
          <w:marTop w:val="105"/>
          <w:marBottom w:val="0"/>
          <w:divBdr>
            <w:top w:val="none" w:sz="0" w:space="0" w:color="auto"/>
            <w:left w:val="none" w:sz="0" w:space="0" w:color="auto"/>
            <w:bottom w:val="none" w:sz="0" w:space="0" w:color="auto"/>
            <w:right w:val="none" w:sz="0" w:space="0" w:color="auto"/>
          </w:divBdr>
        </w:div>
        <w:div w:id="286199200">
          <w:marLeft w:val="0"/>
          <w:marRight w:val="0"/>
          <w:marTop w:val="0"/>
          <w:marBottom w:val="0"/>
          <w:divBdr>
            <w:top w:val="none" w:sz="0" w:space="0" w:color="auto"/>
            <w:left w:val="none" w:sz="0" w:space="0" w:color="auto"/>
            <w:bottom w:val="none" w:sz="0" w:space="0" w:color="auto"/>
            <w:right w:val="none" w:sz="0" w:space="0" w:color="auto"/>
          </w:divBdr>
          <w:divsChild>
            <w:div w:id="421755816">
              <w:marLeft w:val="255"/>
              <w:marRight w:val="0"/>
              <w:marTop w:val="0"/>
              <w:marBottom w:val="0"/>
              <w:divBdr>
                <w:top w:val="none" w:sz="0" w:space="0" w:color="auto"/>
                <w:left w:val="none" w:sz="0" w:space="0" w:color="auto"/>
                <w:bottom w:val="none" w:sz="0" w:space="0" w:color="auto"/>
                <w:right w:val="none" w:sz="0" w:space="0" w:color="auto"/>
              </w:divBdr>
            </w:div>
          </w:divsChild>
        </w:div>
        <w:div w:id="1770929124">
          <w:marLeft w:val="0"/>
          <w:marRight w:val="0"/>
          <w:marTop w:val="0"/>
          <w:marBottom w:val="0"/>
          <w:divBdr>
            <w:top w:val="none" w:sz="0" w:space="0" w:color="auto"/>
            <w:left w:val="none" w:sz="0" w:space="0" w:color="auto"/>
            <w:bottom w:val="none" w:sz="0" w:space="0" w:color="auto"/>
            <w:right w:val="none" w:sz="0" w:space="0" w:color="auto"/>
          </w:divBdr>
          <w:divsChild>
            <w:div w:id="1049918719">
              <w:marLeft w:val="255"/>
              <w:marRight w:val="0"/>
              <w:marTop w:val="0"/>
              <w:marBottom w:val="0"/>
              <w:divBdr>
                <w:top w:val="none" w:sz="0" w:space="0" w:color="auto"/>
                <w:left w:val="none" w:sz="0" w:space="0" w:color="auto"/>
                <w:bottom w:val="none" w:sz="0" w:space="0" w:color="auto"/>
                <w:right w:val="none" w:sz="0" w:space="0" w:color="auto"/>
              </w:divBdr>
            </w:div>
          </w:divsChild>
        </w:div>
        <w:div w:id="503857659">
          <w:marLeft w:val="0"/>
          <w:marRight w:val="0"/>
          <w:marTop w:val="0"/>
          <w:marBottom w:val="0"/>
          <w:divBdr>
            <w:top w:val="none" w:sz="0" w:space="0" w:color="auto"/>
            <w:left w:val="none" w:sz="0" w:space="0" w:color="auto"/>
            <w:bottom w:val="none" w:sz="0" w:space="0" w:color="auto"/>
            <w:right w:val="none" w:sz="0" w:space="0" w:color="auto"/>
          </w:divBdr>
          <w:divsChild>
            <w:div w:id="1088621800">
              <w:marLeft w:val="255"/>
              <w:marRight w:val="0"/>
              <w:marTop w:val="0"/>
              <w:marBottom w:val="0"/>
              <w:divBdr>
                <w:top w:val="none" w:sz="0" w:space="0" w:color="auto"/>
                <w:left w:val="none" w:sz="0" w:space="0" w:color="auto"/>
                <w:bottom w:val="none" w:sz="0" w:space="0" w:color="auto"/>
                <w:right w:val="none" w:sz="0" w:space="0" w:color="auto"/>
              </w:divBdr>
            </w:div>
          </w:divsChild>
        </w:div>
        <w:div w:id="126046326">
          <w:marLeft w:val="0"/>
          <w:marRight w:val="0"/>
          <w:marTop w:val="0"/>
          <w:marBottom w:val="0"/>
          <w:divBdr>
            <w:top w:val="none" w:sz="0" w:space="0" w:color="auto"/>
            <w:left w:val="none" w:sz="0" w:space="0" w:color="auto"/>
            <w:bottom w:val="none" w:sz="0" w:space="0" w:color="auto"/>
            <w:right w:val="none" w:sz="0" w:space="0" w:color="auto"/>
          </w:divBdr>
          <w:divsChild>
            <w:div w:id="1299873397">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660421224">
      <w:bodyDiv w:val="1"/>
      <w:marLeft w:val="0"/>
      <w:marRight w:val="0"/>
      <w:marTop w:val="0"/>
      <w:marBottom w:val="0"/>
      <w:divBdr>
        <w:top w:val="none" w:sz="0" w:space="0" w:color="auto"/>
        <w:left w:val="none" w:sz="0" w:space="0" w:color="auto"/>
        <w:bottom w:val="none" w:sz="0" w:space="0" w:color="auto"/>
        <w:right w:val="none" w:sz="0" w:space="0" w:color="auto"/>
      </w:divBdr>
    </w:div>
    <w:div w:id="1668171709">
      <w:bodyDiv w:val="1"/>
      <w:marLeft w:val="0"/>
      <w:marRight w:val="0"/>
      <w:marTop w:val="0"/>
      <w:marBottom w:val="0"/>
      <w:divBdr>
        <w:top w:val="none" w:sz="0" w:space="0" w:color="auto"/>
        <w:left w:val="none" w:sz="0" w:space="0" w:color="auto"/>
        <w:bottom w:val="none" w:sz="0" w:space="0" w:color="auto"/>
        <w:right w:val="none" w:sz="0" w:space="0" w:color="auto"/>
      </w:divBdr>
    </w:div>
    <w:div w:id="1828790073">
      <w:bodyDiv w:val="1"/>
      <w:marLeft w:val="0"/>
      <w:marRight w:val="0"/>
      <w:marTop w:val="0"/>
      <w:marBottom w:val="0"/>
      <w:divBdr>
        <w:top w:val="none" w:sz="0" w:space="0" w:color="auto"/>
        <w:left w:val="none" w:sz="0" w:space="0" w:color="auto"/>
        <w:bottom w:val="none" w:sz="0" w:space="0" w:color="auto"/>
        <w:right w:val="none" w:sz="0" w:space="0" w:color="auto"/>
      </w:divBdr>
    </w:div>
    <w:div w:id="1848132739">
      <w:bodyDiv w:val="1"/>
      <w:marLeft w:val="0"/>
      <w:marRight w:val="0"/>
      <w:marTop w:val="0"/>
      <w:marBottom w:val="0"/>
      <w:divBdr>
        <w:top w:val="none" w:sz="0" w:space="0" w:color="auto"/>
        <w:left w:val="none" w:sz="0" w:space="0" w:color="auto"/>
        <w:bottom w:val="none" w:sz="0" w:space="0" w:color="auto"/>
        <w:right w:val="none" w:sz="0" w:space="0" w:color="auto"/>
      </w:divBdr>
    </w:div>
    <w:div w:id="1853566414">
      <w:bodyDiv w:val="1"/>
      <w:marLeft w:val="0"/>
      <w:marRight w:val="0"/>
      <w:marTop w:val="0"/>
      <w:marBottom w:val="0"/>
      <w:divBdr>
        <w:top w:val="none" w:sz="0" w:space="0" w:color="auto"/>
        <w:left w:val="none" w:sz="0" w:space="0" w:color="auto"/>
        <w:bottom w:val="none" w:sz="0" w:space="0" w:color="auto"/>
        <w:right w:val="none" w:sz="0" w:space="0" w:color="auto"/>
      </w:divBdr>
      <w:divsChild>
        <w:div w:id="589387780">
          <w:marLeft w:val="0"/>
          <w:marRight w:val="0"/>
          <w:marTop w:val="0"/>
          <w:marBottom w:val="0"/>
          <w:divBdr>
            <w:top w:val="none" w:sz="0" w:space="0" w:color="auto"/>
            <w:left w:val="none" w:sz="0" w:space="0" w:color="auto"/>
            <w:bottom w:val="none" w:sz="0" w:space="0" w:color="auto"/>
            <w:right w:val="none" w:sz="0" w:space="0" w:color="auto"/>
          </w:divBdr>
        </w:div>
        <w:div w:id="580020006">
          <w:marLeft w:val="0"/>
          <w:marRight w:val="0"/>
          <w:marTop w:val="0"/>
          <w:marBottom w:val="0"/>
          <w:divBdr>
            <w:top w:val="none" w:sz="0" w:space="0" w:color="auto"/>
            <w:left w:val="none" w:sz="0" w:space="0" w:color="auto"/>
            <w:bottom w:val="none" w:sz="0" w:space="0" w:color="auto"/>
            <w:right w:val="none" w:sz="0" w:space="0" w:color="auto"/>
          </w:divBdr>
        </w:div>
        <w:div w:id="1131089887">
          <w:marLeft w:val="0"/>
          <w:marRight w:val="0"/>
          <w:marTop w:val="0"/>
          <w:marBottom w:val="0"/>
          <w:divBdr>
            <w:top w:val="none" w:sz="0" w:space="0" w:color="auto"/>
            <w:left w:val="none" w:sz="0" w:space="0" w:color="auto"/>
            <w:bottom w:val="none" w:sz="0" w:space="0" w:color="auto"/>
            <w:right w:val="none" w:sz="0" w:space="0" w:color="auto"/>
          </w:divBdr>
        </w:div>
      </w:divsChild>
    </w:div>
    <w:div w:id="1859276531">
      <w:bodyDiv w:val="1"/>
      <w:marLeft w:val="0"/>
      <w:marRight w:val="0"/>
      <w:marTop w:val="0"/>
      <w:marBottom w:val="0"/>
      <w:divBdr>
        <w:top w:val="none" w:sz="0" w:space="0" w:color="auto"/>
        <w:left w:val="none" w:sz="0" w:space="0" w:color="auto"/>
        <w:bottom w:val="none" w:sz="0" w:space="0" w:color="auto"/>
        <w:right w:val="none" w:sz="0" w:space="0" w:color="auto"/>
      </w:divBdr>
    </w:div>
    <w:div w:id="1958952650">
      <w:bodyDiv w:val="1"/>
      <w:marLeft w:val="0"/>
      <w:marRight w:val="0"/>
      <w:marTop w:val="0"/>
      <w:marBottom w:val="0"/>
      <w:divBdr>
        <w:top w:val="none" w:sz="0" w:space="0" w:color="auto"/>
        <w:left w:val="none" w:sz="0" w:space="0" w:color="auto"/>
        <w:bottom w:val="none" w:sz="0" w:space="0" w:color="auto"/>
        <w:right w:val="none" w:sz="0" w:space="0" w:color="auto"/>
      </w:divBdr>
    </w:div>
    <w:div w:id="1997104009">
      <w:bodyDiv w:val="1"/>
      <w:marLeft w:val="0"/>
      <w:marRight w:val="0"/>
      <w:marTop w:val="0"/>
      <w:marBottom w:val="0"/>
      <w:divBdr>
        <w:top w:val="none" w:sz="0" w:space="0" w:color="auto"/>
        <w:left w:val="none" w:sz="0" w:space="0" w:color="auto"/>
        <w:bottom w:val="none" w:sz="0" w:space="0" w:color="auto"/>
        <w:right w:val="none" w:sz="0" w:space="0" w:color="auto"/>
      </w:divBdr>
      <w:divsChild>
        <w:div w:id="1942252556">
          <w:marLeft w:val="0"/>
          <w:marRight w:val="0"/>
          <w:marTop w:val="0"/>
          <w:marBottom w:val="0"/>
          <w:divBdr>
            <w:top w:val="none" w:sz="0" w:space="0" w:color="auto"/>
            <w:left w:val="none" w:sz="0" w:space="0" w:color="auto"/>
            <w:bottom w:val="none" w:sz="0" w:space="0" w:color="auto"/>
            <w:right w:val="none" w:sz="0" w:space="0" w:color="auto"/>
          </w:divBdr>
          <w:divsChild>
            <w:div w:id="2118020947">
              <w:marLeft w:val="0"/>
              <w:marRight w:val="0"/>
              <w:marTop w:val="0"/>
              <w:marBottom w:val="0"/>
              <w:divBdr>
                <w:top w:val="none" w:sz="0" w:space="0" w:color="auto"/>
                <w:left w:val="none" w:sz="0" w:space="0" w:color="auto"/>
                <w:bottom w:val="none" w:sz="0" w:space="0" w:color="auto"/>
                <w:right w:val="none" w:sz="0" w:space="0" w:color="auto"/>
              </w:divBdr>
            </w:div>
            <w:div w:id="1800873119">
              <w:marLeft w:val="0"/>
              <w:marRight w:val="0"/>
              <w:marTop w:val="0"/>
              <w:marBottom w:val="0"/>
              <w:divBdr>
                <w:top w:val="none" w:sz="0" w:space="0" w:color="auto"/>
                <w:left w:val="none" w:sz="0" w:space="0" w:color="auto"/>
                <w:bottom w:val="none" w:sz="0" w:space="0" w:color="auto"/>
                <w:right w:val="none" w:sz="0" w:space="0" w:color="auto"/>
              </w:divBdr>
            </w:div>
          </w:divsChild>
        </w:div>
        <w:div w:id="736629884">
          <w:marLeft w:val="0"/>
          <w:marRight w:val="0"/>
          <w:marTop w:val="0"/>
          <w:marBottom w:val="0"/>
          <w:divBdr>
            <w:top w:val="none" w:sz="0" w:space="0" w:color="auto"/>
            <w:left w:val="none" w:sz="0" w:space="0" w:color="auto"/>
            <w:bottom w:val="none" w:sz="0" w:space="0" w:color="auto"/>
            <w:right w:val="none" w:sz="0" w:space="0" w:color="auto"/>
          </w:divBdr>
        </w:div>
      </w:divsChild>
    </w:div>
    <w:div w:id="2083289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kpo.gov.pl/strony/o-kpo/dla-instytucji/dokumenty/strategia-promocji-i-informacji-kpo/" TargetMode="External"/><Relationship Id="rId4" Type="http://schemas.openxmlformats.org/officeDocument/2006/relationships/settings" Target="settings.xml"/><Relationship Id="rId9" Type="http://schemas.openxmlformats.org/officeDocument/2006/relationships/hyperlink" Target="https://mailchim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E320F2-C826-431A-8AE9-CB5210162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19</Pages>
  <Words>8890</Words>
  <Characters>53343</Characters>
  <Application>Microsoft Office Word</Application>
  <DocSecurity>0</DocSecurity>
  <Lines>444</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2021-05-15T13:40:00Z</cp:lastPrinted>
  <dcterms:created xsi:type="dcterms:W3CDTF">2025-11-27T05:14:00Z</dcterms:created>
  <dcterms:modified xsi:type="dcterms:W3CDTF">2025-12-01T06:50:00Z</dcterms:modified>
</cp:coreProperties>
</file>